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6F4B1">
      <w:pPr>
        <w:rPr>
          <w:rFonts w:hint="eastAsia"/>
          <w:lang w:eastAsia="zh-CN"/>
        </w:rPr>
      </w:pPr>
      <w:bookmarkStart w:id="0" w:name="_GoBack"/>
      <w:bookmarkEnd w:id="0"/>
      <w:r>
        <w:rPr>
          <w:rFonts w:hint="eastAsia"/>
          <w:lang w:eastAsia="zh-CN"/>
        </w:rPr>
        <w:t>画卷的拼音怎么写的拼</w:t>
      </w:r>
    </w:p>
    <w:p w14:paraId="77985980">
      <w:pPr>
        <w:rPr>
          <w:rFonts w:hint="eastAsia"/>
          <w:lang w:eastAsia="zh-CN"/>
        </w:rPr>
      </w:pPr>
      <w:r>
        <w:rPr>
          <w:rFonts w:hint="eastAsia"/>
          <w:lang w:eastAsia="zh-CN"/>
        </w:rPr>
        <w:t>画卷，这一承载着中国传统文化精髓的艺术形式，在汉语中的拼音写作“hua juan”。其中，“hua”对应汉字“画”，意为绘画、描绘；而“juan”则是指卷起来的形式，这里特指可以卷起展开的画作。在深入了解画卷之前，理解其拼音的正确写法，有助于我们更好地探讨这种艺术形式的魅力所在。</w:t>
      </w:r>
    </w:p>
    <w:p w14:paraId="368A913F">
      <w:pPr>
        <w:rPr>
          <w:rFonts w:hint="eastAsia"/>
          <w:lang w:eastAsia="zh-CN"/>
        </w:rPr>
      </w:pPr>
    </w:p>
    <w:p w14:paraId="2743E901">
      <w:pPr>
        <w:rPr>
          <w:rFonts w:hint="eastAsia"/>
          <w:lang w:eastAsia="zh-CN"/>
        </w:rPr>
      </w:pPr>
    </w:p>
    <w:p w14:paraId="35DC194E">
      <w:pPr>
        <w:rPr>
          <w:rFonts w:hint="eastAsia"/>
          <w:lang w:eastAsia="zh-CN"/>
        </w:rPr>
      </w:pPr>
      <w:r>
        <w:rPr>
          <w:rFonts w:hint="eastAsia"/>
          <w:lang w:eastAsia="zh-CN"/>
        </w:rPr>
        <w:t>画卷的历史渊源</w:t>
      </w:r>
    </w:p>
    <w:p w14:paraId="063FA8F0">
      <w:pPr>
        <w:rPr>
          <w:rFonts w:hint="eastAsia"/>
          <w:lang w:eastAsia="zh-CN"/>
        </w:rPr>
      </w:pPr>
      <w:r>
        <w:rPr>
          <w:rFonts w:hint="eastAsia"/>
          <w:lang w:eastAsia="zh-CN"/>
        </w:rPr>
        <w:t>画卷作为一种独特的艺术表现形式，历史悠久，可追溯至中国古代。最早的画卷可能是为了便于携带和保存而设计的，它不仅是一种艺术品，也是文化传承的重要载体。随着时间的发展，画卷逐渐成为文人墨客表达情感、记录生活点滴、展示自然美景的理想选择。无论是山水、花鸟还是人物，画卷都能以其独特的笔触和色彩展现出无尽的艺术魅力。</w:t>
      </w:r>
    </w:p>
    <w:p w14:paraId="6B04B9C4">
      <w:pPr>
        <w:rPr>
          <w:rFonts w:hint="eastAsia"/>
          <w:lang w:eastAsia="zh-CN"/>
        </w:rPr>
      </w:pPr>
    </w:p>
    <w:p w14:paraId="751BB38B">
      <w:pPr>
        <w:rPr>
          <w:rFonts w:hint="eastAsia"/>
          <w:lang w:eastAsia="zh-CN"/>
        </w:rPr>
      </w:pPr>
    </w:p>
    <w:p w14:paraId="74D0793A">
      <w:pPr>
        <w:rPr>
          <w:rFonts w:hint="eastAsia"/>
          <w:lang w:eastAsia="zh-CN"/>
        </w:rPr>
      </w:pPr>
      <w:r>
        <w:rPr>
          <w:rFonts w:hint="eastAsia"/>
          <w:lang w:eastAsia="zh-CN"/>
        </w:rPr>
        <w:t>画卷的独特之处</w:t>
      </w:r>
    </w:p>
    <w:p w14:paraId="2FB387C9">
      <w:pPr>
        <w:rPr>
          <w:rFonts w:hint="eastAsia"/>
          <w:lang w:eastAsia="zh-CN"/>
        </w:rPr>
      </w:pPr>
      <w:r>
        <w:rPr>
          <w:rFonts w:hint="eastAsia"/>
          <w:lang w:eastAsia="zh-CN"/>
        </w:rPr>
        <w:t>与西方油画等其他绘画形式相比，画卷有着自己独特的艺术风格和表现手法。从材料上看，传统画卷多采用宣纸、绢布作为底材，配合毛笔、墨汁以及水彩颜料进行创作。在技法方面，中国画讲究笔墨情趣，注重线条的表现力，强调“气韵生动”。由于画卷是可以卷起来保存的艺术品，这使得它在展示方式上也别具一格，既方便收藏也能随时展开欣赏。</w:t>
      </w:r>
    </w:p>
    <w:p w14:paraId="05D5EADF">
      <w:pPr>
        <w:rPr>
          <w:rFonts w:hint="eastAsia"/>
          <w:lang w:eastAsia="zh-CN"/>
        </w:rPr>
      </w:pPr>
    </w:p>
    <w:p w14:paraId="77D83C43">
      <w:pPr>
        <w:rPr>
          <w:rFonts w:hint="eastAsia"/>
          <w:lang w:eastAsia="zh-CN"/>
        </w:rPr>
      </w:pPr>
    </w:p>
    <w:p w14:paraId="172CAB64">
      <w:pPr>
        <w:rPr>
          <w:rFonts w:hint="eastAsia"/>
          <w:lang w:eastAsia="zh-CN"/>
        </w:rPr>
      </w:pPr>
      <w:r>
        <w:rPr>
          <w:rFonts w:hint="eastAsia"/>
          <w:lang w:eastAsia="zh-CN"/>
        </w:rPr>
        <w:t>现代画卷的发展趋势</w:t>
      </w:r>
    </w:p>
    <w:p w14:paraId="312B99AB">
      <w:pPr>
        <w:rPr>
          <w:rFonts w:hint="eastAsia"/>
          <w:lang w:eastAsia="zh-CN"/>
        </w:rPr>
      </w:pPr>
      <w:r>
        <w:rPr>
          <w:rFonts w:hint="eastAsia"/>
          <w:lang w:eastAsia="zh-CN"/>
        </w:rPr>
        <w:t>进入现代社会，随着科技的进步和文化交流的加深，画卷这一古老的艺术形式也在不断发展变化。一方面，现代画家们在继承传统技法的基础上，开始尝试融入更多元化的元素，如西方绘画的透视法、光影处理等，使作品更富有时代感。另一方面，互联网技术的发展也为画卷提供了新的展示平台，越来越多的人通过网络了解并喜爱上了这种充满东方韵味的艺术形式。</w:t>
      </w:r>
    </w:p>
    <w:p w14:paraId="2F48E96F">
      <w:pPr>
        <w:rPr>
          <w:rFonts w:hint="eastAsia"/>
          <w:lang w:eastAsia="zh-CN"/>
        </w:rPr>
      </w:pPr>
    </w:p>
    <w:p w14:paraId="056E0599">
      <w:pPr>
        <w:rPr>
          <w:rFonts w:hint="eastAsia"/>
          <w:lang w:eastAsia="zh-CN"/>
        </w:rPr>
      </w:pPr>
    </w:p>
    <w:p w14:paraId="6FD7F383">
      <w:pPr>
        <w:rPr>
          <w:rFonts w:hint="eastAsia"/>
          <w:lang w:eastAsia="zh-CN"/>
        </w:rPr>
      </w:pPr>
      <w:r>
        <w:rPr>
          <w:rFonts w:hint="eastAsia"/>
          <w:lang w:eastAsia="zh-CN"/>
        </w:rPr>
        <w:t>最后的总结：探索画卷的无限可能</w:t>
      </w:r>
    </w:p>
    <w:p w14:paraId="16B9C931">
      <w:pPr>
        <w:rPr>
          <w:rFonts w:hint="eastAsia"/>
          <w:lang w:eastAsia="zh-CN"/>
        </w:rPr>
      </w:pPr>
      <w:r>
        <w:rPr>
          <w:rFonts w:hint="eastAsia"/>
          <w:lang w:eastAsia="zh-CN"/>
        </w:rPr>
        <w:t>画卷作为中华文化的瑰宝之一，无论是在历史长河中留下的无数经典之作，还是在当代社会所展现出来的创新活力，都值得我们去细细品味和深入研究。“hua juan”不仅仅是一个简单的拼音组合，它背后蕴含的是深厚的文化底蕴和无穷的艺术创造力。希望未来能够有更多的人关注到这一领域，共同探索画卷艺术的无限可能性。</w:t>
      </w:r>
    </w:p>
    <w:p w14:paraId="71B19FB9">
      <w:pPr>
        <w:rPr>
          <w:rFonts w:hint="eastAsia"/>
          <w:lang w:eastAsia="zh-CN"/>
        </w:rPr>
      </w:pPr>
    </w:p>
    <w:p w14:paraId="334718D2">
      <w:pPr>
        <w:rPr>
          <w:rFonts w:hint="eastAsia"/>
          <w:lang w:eastAsia="zh-CN"/>
        </w:rPr>
      </w:pPr>
      <w:r>
        <w:rPr>
          <w:rFonts w:hint="eastAsia"/>
          <w:lang w:eastAsia="zh-CN"/>
        </w:rPr>
        <w:t>本文是由每日作文网(2345lzwz.com)为大家创作</w:t>
      </w:r>
    </w:p>
    <w:p w14:paraId="201F0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2025-10-03T09:25:47Z</dcterms:created>
  <cp:lastModifiedBy>Administrator</cp:lastModifiedBy>
  <dcterms:modified xsi:type="dcterms:W3CDTF">2025-10-03T09:25:47Z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9B47396275224832BCD91303FB4973A9_12</vt:lpwstr>
  </property>
</Properties>
</file>