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46A8E">
      <w:pPr>
        <w:rPr>
          <w:rFonts w:hint="eastAsia"/>
          <w:lang w:eastAsia="zh-CN"/>
        </w:rPr>
      </w:pPr>
      <w:bookmarkStart w:id="0" w:name="_GoBack"/>
      <w:bookmarkEnd w:id="0"/>
      <w:r>
        <w:rPr>
          <w:rFonts w:hint="eastAsia"/>
          <w:lang w:eastAsia="zh-CN"/>
        </w:rPr>
        <w:t>江阴大桥的拼音是什么</w:t>
      </w:r>
    </w:p>
    <w:p w14:paraId="277F5926">
      <w:pPr>
        <w:rPr>
          <w:rFonts w:hint="eastAsia"/>
          <w:lang w:eastAsia="zh-CN"/>
        </w:rPr>
      </w:pPr>
      <w:r>
        <w:rPr>
          <w:rFonts w:hint="eastAsia"/>
          <w:lang w:eastAsia="zh-CN"/>
        </w:rPr>
        <w:t>江阴大桥，作为中国江苏省境内一座跨越长江的重要桥梁，其拼音为“Jiāngyīn Dàqiáo”。江阴大桥不仅是中国交通网络中的重要一环，也是工程技术成就的一个象征。它连接了江南与苏北地区，对于促进区域经济发展具有不可忽视的作用。</w:t>
      </w:r>
    </w:p>
    <w:p w14:paraId="34791317">
      <w:pPr>
        <w:rPr>
          <w:rFonts w:hint="eastAsia"/>
          <w:lang w:eastAsia="zh-CN"/>
        </w:rPr>
      </w:pPr>
    </w:p>
    <w:p w14:paraId="3D23EA98">
      <w:pPr>
        <w:rPr>
          <w:rFonts w:hint="eastAsia"/>
          <w:lang w:eastAsia="zh-CN"/>
        </w:rPr>
      </w:pPr>
    </w:p>
    <w:p w14:paraId="3DD1ADE8">
      <w:pPr>
        <w:rPr>
          <w:rFonts w:hint="eastAsia"/>
          <w:lang w:eastAsia="zh-CN"/>
        </w:rPr>
      </w:pPr>
      <w:r>
        <w:rPr>
          <w:rFonts w:hint="eastAsia"/>
          <w:lang w:eastAsia="zh-CN"/>
        </w:rPr>
        <w:t>地理位置与作用</w:t>
      </w:r>
    </w:p>
    <w:p w14:paraId="173C05E1">
      <w:pPr>
        <w:rPr>
          <w:rFonts w:hint="eastAsia"/>
          <w:lang w:eastAsia="zh-CN"/>
        </w:rPr>
      </w:pPr>
      <w:r>
        <w:rPr>
          <w:rFonts w:hint="eastAsia"/>
          <w:lang w:eastAsia="zh-CN"/>
        </w:rPr>
        <w:t>江阴大桥位于长江下游，连接着张家港市和靖江市，是京沪高速公路跨越长江的一段关键路径。由于其战略位置的重要性，使得南北交通更加便捷，大大缩短了行车时间，促进了物流效率的提升。该桥也为周边城市的发展提供了强有力的支持，有助于推动区域经济一体化进程。</w:t>
      </w:r>
    </w:p>
    <w:p w14:paraId="30F1B674">
      <w:pPr>
        <w:rPr>
          <w:rFonts w:hint="eastAsia"/>
          <w:lang w:eastAsia="zh-CN"/>
        </w:rPr>
      </w:pPr>
    </w:p>
    <w:p w14:paraId="02E46CBB">
      <w:pPr>
        <w:rPr>
          <w:rFonts w:hint="eastAsia"/>
          <w:lang w:eastAsia="zh-CN"/>
        </w:rPr>
      </w:pPr>
    </w:p>
    <w:p w14:paraId="658D3DDF">
      <w:pPr>
        <w:rPr>
          <w:rFonts w:hint="eastAsia"/>
          <w:lang w:eastAsia="zh-CN"/>
        </w:rPr>
      </w:pPr>
      <w:r>
        <w:rPr>
          <w:rFonts w:hint="eastAsia"/>
          <w:lang w:eastAsia="zh-CN"/>
        </w:rPr>
        <w:t>建设历程</w:t>
      </w:r>
    </w:p>
    <w:p w14:paraId="71E60B35">
      <w:pPr>
        <w:rPr>
          <w:rFonts w:hint="eastAsia"/>
          <w:lang w:eastAsia="zh-CN"/>
        </w:rPr>
      </w:pPr>
      <w:r>
        <w:rPr>
          <w:rFonts w:hint="eastAsia"/>
          <w:lang w:eastAsia="zh-CN"/>
        </w:rPr>
        <w:t>江阴大桥的建设始于1994年，并于1999年正式通车。在建造过程中，工程师们面临着诸多技术挑战，包括如何保证桥梁结构的稳定性和安全性等。通过采用先进的工程技术与材料，最终成功建成了这座主跨达1385米的斜拉桥。它的建成标志着中国桥梁建设技术达到了新的高度，并且对后续类似项目产生了深远影响。</w:t>
      </w:r>
    </w:p>
    <w:p w14:paraId="42219A47">
      <w:pPr>
        <w:rPr>
          <w:rFonts w:hint="eastAsia"/>
          <w:lang w:eastAsia="zh-CN"/>
        </w:rPr>
      </w:pPr>
    </w:p>
    <w:p w14:paraId="62DEF157">
      <w:pPr>
        <w:rPr>
          <w:rFonts w:hint="eastAsia"/>
          <w:lang w:eastAsia="zh-CN"/>
        </w:rPr>
      </w:pPr>
    </w:p>
    <w:p w14:paraId="670F69DF">
      <w:pPr>
        <w:rPr>
          <w:rFonts w:hint="eastAsia"/>
          <w:lang w:eastAsia="zh-CN"/>
        </w:rPr>
      </w:pPr>
      <w:r>
        <w:rPr>
          <w:rFonts w:hint="eastAsia"/>
          <w:lang w:eastAsia="zh-CN"/>
        </w:rPr>
        <w:t>设计特点</w:t>
      </w:r>
    </w:p>
    <w:p w14:paraId="44740118">
      <w:pPr>
        <w:rPr>
          <w:rFonts w:hint="eastAsia"/>
          <w:lang w:eastAsia="zh-CN"/>
        </w:rPr>
      </w:pPr>
      <w:r>
        <w:rPr>
          <w:rFonts w:hint="eastAsia"/>
          <w:lang w:eastAsia="zh-CN"/>
        </w:rPr>
        <w:t>江阴大桥的设计融合了美学与功能性的完美结合。桥塔采用了独特的“A”字形设计，不仅增强了整体结构的稳定性，同时也赋予了桥梁一种现代感十足的外观。而斜拉索则如同琴弦般排列，既承担着支撑桥面的功能，又给人们带来视觉上的享受。为了适应长江复杂的水文条件，设计师们还采取了一系列措施来确保桥梁的安全性。</w:t>
      </w:r>
    </w:p>
    <w:p w14:paraId="7776B745">
      <w:pPr>
        <w:rPr>
          <w:rFonts w:hint="eastAsia"/>
          <w:lang w:eastAsia="zh-CN"/>
        </w:rPr>
      </w:pPr>
    </w:p>
    <w:p w14:paraId="5D25C7E7">
      <w:pPr>
        <w:rPr>
          <w:rFonts w:hint="eastAsia"/>
          <w:lang w:eastAsia="zh-CN"/>
        </w:rPr>
      </w:pPr>
    </w:p>
    <w:p w14:paraId="49D02162">
      <w:pPr>
        <w:rPr>
          <w:rFonts w:hint="eastAsia"/>
          <w:lang w:eastAsia="zh-CN"/>
        </w:rPr>
      </w:pPr>
      <w:r>
        <w:rPr>
          <w:rFonts w:hint="eastAsia"/>
          <w:lang w:eastAsia="zh-CN"/>
        </w:rPr>
        <w:t>对社会的影响</w:t>
      </w:r>
    </w:p>
    <w:p w14:paraId="34A9F8EA">
      <w:pPr>
        <w:rPr>
          <w:rFonts w:hint="eastAsia"/>
          <w:lang w:eastAsia="zh-CN"/>
        </w:rPr>
      </w:pPr>
      <w:r>
        <w:rPr>
          <w:rFonts w:hint="eastAsia"/>
          <w:lang w:eastAsia="zh-CN"/>
        </w:rPr>
        <w:t>自从江阴大桥开通以来，它就成为了连接长江两岸不可或缺的交通枢纽之一。无论是对于普通民众日常出行还是商业物流运输都提供了极大的便利。随着区域间联系日益紧密，也带动了沿线城市的繁荣与发展。可以说，江阴大桥不仅是交通设施，更是推动地方经济社会发展的强大动力源。</w:t>
      </w:r>
    </w:p>
    <w:p w14:paraId="1DD15469">
      <w:pPr>
        <w:rPr>
          <w:rFonts w:hint="eastAsia"/>
          <w:lang w:eastAsia="zh-CN"/>
        </w:rPr>
      </w:pPr>
    </w:p>
    <w:p w14:paraId="4B8BFF0D">
      <w:pPr>
        <w:rPr>
          <w:rFonts w:hint="eastAsia"/>
          <w:lang w:eastAsia="zh-CN"/>
        </w:rPr>
      </w:pPr>
      <w:r>
        <w:rPr>
          <w:rFonts w:hint="eastAsia"/>
          <w:lang w:eastAsia="zh-CN"/>
        </w:rPr>
        <w:t>本文是由每日作文网(2345lzwz.com)为大家创作</w:t>
      </w:r>
    </w:p>
    <w:p w14:paraId="64FA3F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DA3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2025-10-03T06:44:31Z</dcterms:created>
  <cp:lastModifiedBy>Administrator</cp:lastModifiedBy>
  <dcterms:modified xsi:type="dcterms:W3CDTF">2025-10-03T06:44:31Z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88C311594E8F4CE9A6BF106A59F90AA7_12</vt:lpwstr>
  </property>
</Properties>
</file>