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6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回答拼音怎么拼</w:t>
      </w:r>
    </w:p>
    <w:p w14:paraId="656DF9BC">
      <w:pPr>
        <w:rPr>
          <w:rFonts w:hint="eastAsia"/>
          <w:lang w:eastAsia="zh-CN"/>
        </w:rPr>
      </w:pPr>
    </w:p>
    <w:p w14:paraId="7339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“回答”这个词在汉语中非常常见，它通常用来表示对某个问题或请求作出回应。在正式写作或交流中，正确使用“回答”的发音和拼写是非常重要的。</w:t>
      </w:r>
    </w:p>
    <w:p w14:paraId="7176810C">
      <w:pPr>
        <w:rPr>
          <w:rFonts w:hint="eastAsia"/>
          <w:lang w:eastAsia="zh-CN"/>
        </w:rPr>
      </w:pPr>
    </w:p>
    <w:p w14:paraId="12725E84">
      <w:pPr>
        <w:rPr>
          <w:rFonts w:hint="eastAsia"/>
          <w:lang w:eastAsia="zh-CN"/>
        </w:rPr>
      </w:pPr>
    </w:p>
    <w:p w14:paraId="7329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“回答”的普通话拼音是“huí dá”。其中，“回”字的拼音是“huí”，声调为第二声；“答”字的拼音是“dá”，同样也是第二声。这两个字组合在一起时，读音连贯自然，没有变调现象。</w:t>
      </w:r>
    </w:p>
    <w:p w14:paraId="6A8F80B9">
      <w:pPr>
        <w:rPr>
          <w:rFonts w:hint="eastAsia"/>
          <w:lang w:eastAsia="zh-CN"/>
        </w:rPr>
      </w:pPr>
    </w:p>
    <w:p w14:paraId="6D7CA316">
      <w:pPr>
        <w:rPr>
          <w:rFonts w:hint="eastAsia"/>
          <w:lang w:eastAsia="zh-CN"/>
        </w:rPr>
      </w:pPr>
    </w:p>
    <w:p w14:paraId="42B8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了解每个汉字的声母、韵母以及声调是非常关键的。“回”的声母是“h”，韵母是“ui”，而它的声调是第二声，也就是上扬的语调。相比之下，“答”的声母是“d”，韵母是“a”，同样采用第二声音调。</w:t>
      </w:r>
    </w:p>
    <w:p w14:paraId="0F09FC70">
      <w:pPr>
        <w:rPr>
          <w:rFonts w:hint="eastAsia"/>
          <w:lang w:eastAsia="zh-CN"/>
        </w:rPr>
      </w:pPr>
    </w:p>
    <w:p w14:paraId="4A081219">
      <w:pPr>
        <w:rPr>
          <w:rFonts w:hint="eastAsia"/>
          <w:lang w:eastAsia="zh-CN"/>
        </w:rPr>
      </w:pPr>
    </w:p>
    <w:p w14:paraId="0350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答”的拼音拼写，可以尝试将其拆解并逐个练习。例如，先单独练习“huí”的发音，确保舌头和嘴唇的位置准确无误；然后再练习“dá”的发音，注意气流的变化与口腔的开合程度。当两个音节都能熟练发音后，就可以将它们连起来进行整体练习。</w:t>
      </w:r>
    </w:p>
    <w:p w14:paraId="7B4DB449">
      <w:pPr>
        <w:rPr>
          <w:rFonts w:hint="eastAsia"/>
          <w:lang w:eastAsia="zh-CN"/>
        </w:rPr>
      </w:pPr>
    </w:p>
    <w:p w14:paraId="2C81A853">
      <w:pPr>
        <w:rPr>
          <w:rFonts w:hint="eastAsia"/>
          <w:lang w:eastAsia="zh-CN"/>
        </w:rPr>
      </w:pPr>
    </w:p>
    <w:p w14:paraId="6AD74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在实际应用中，“回答”还可以与其他词语搭配使用，比如“回答问题”、“回答提问”等。这时需要注意整个短语中的语音节奏，使“回答”与其他词之间保持良好的连贯性。</w:t>
      </w:r>
    </w:p>
    <w:p w14:paraId="638D7377">
      <w:pPr>
        <w:rPr>
          <w:rFonts w:hint="eastAsia"/>
          <w:lang w:eastAsia="zh-CN"/>
        </w:rPr>
      </w:pPr>
    </w:p>
    <w:p w14:paraId="4D314B3D">
      <w:pPr>
        <w:rPr>
          <w:rFonts w:hint="eastAsia"/>
          <w:lang w:eastAsia="zh-CN"/>
        </w:rPr>
      </w:pPr>
    </w:p>
    <w:p w14:paraId="2A2C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中文或者需要提高自己的普通话水平，建议多听一些标准发音的音频资料，并模仿其发音方式。同时也可以借助一些在线工具或应用程序来辅助记忆和练习，这样能够更有效地掌握像“回答”这样的常用词汇及其正确的拼音拼法。</w:t>
      </w:r>
    </w:p>
    <w:p w14:paraId="3522F406">
      <w:pPr>
        <w:rPr>
          <w:rFonts w:hint="eastAsia"/>
          <w:lang w:eastAsia="zh-CN"/>
        </w:rPr>
      </w:pPr>
    </w:p>
    <w:p w14:paraId="78B8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58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9E1433F0163A46D38DFAD5F9A86A869D_12</vt:lpwstr>
  </property>
</Properties>
</file>