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136C" w14:textId="77777777" w:rsidR="00C167D8" w:rsidRDefault="00C167D8">
      <w:pPr>
        <w:rPr>
          <w:rFonts w:hint="eastAsia"/>
        </w:rPr>
      </w:pPr>
      <w:r>
        <w:rPr>
          <w:rFonts w:hint="eastAsia"/>
        </w:rPr>
        <w:t>长颈鹿的拼音正确拼写</w:t>
      </w:r>
    </w:p>
    <w:p w14:paraId="2FEF9948" w14:textId="77777777" w:rsidR="00C167D8" w:rsidRDefault="00C167D8">
      <w:pPr>
        <w:rPr>
          <w:rFonts w:hint="eastAsia"/>
        </w:rPr>
      </w:pPr>
    </w:p>
    <w:p w14:paraId="2290E600" w14:textId="77777777" w:rsidR="00C167D8" w:rsidRDefault="00C167D8">
      <w:pPr>
        <w:rPr>
          <w:rFonts w:hint="eastAsia"/>
        </w:rPr>
      </w:pPr>
      <w:r>
        <w:rPr>
          <w:rFonts w:hint="eastAsia"/>
        </w:rPr>
        <w:t>“长颈鹿”的拼音是“cháng jǐng lù”，这是汉语中对该动物的标准读音。每一个字的发音都承载了其独特的含义和文化背景。“cháng”表示的是长度，形容该动物颈部修长；“jǐng”指的是脖子或颈部；而“lù”则用来命名这种动物本身。</w:t>
      </w:r>
    </w:p>
    <w:p w14:paraId="0CFCC7AA" w14:textId="77777777" w:rsidR="00C167D8" w:rsidRDefault="00C167D8">
      <w:pPr>
        <w:rPr>
          <w:rFonts w:hint="eastAsia"/>
        </w:rPr>
      </w:pPr>
    </w:p>
    <w:p w14:paraId="6B227D31" w14:textId="77777777" w:rsidR="00C167D8" w:rsidRDefault="00C167D8">
      <w:pPr>
        <w:rPr>
          <w:rFonts w:hint="eastAsia"/>
        </w:rPr>
      </w:pPr>
    </w:p>
    <w:p w14:paraId="4E11D2C8" w14:textId="77777777" w:rsidR="00C167D8" w:rsidRDefault="00C167D8">
      <w:pPr>
        <w:rPr>
          <w:rFonts w:hint="eastAsia"/>
        </w:rPr>
      </w:pPr>
      <w:r>
        <w:rPr>
          <w:rFonts w:hint="eastAsia"/>
        </w:rPr>
        <w:t>长颈鹿的基本特征</w:t>
      </w:r>
    </w:p>
    <w:p w14:paraId="783DD628" w14:textId="77777777" w:rsidR="00C167D8" w:rsidRDefault="00C167D8">
      <w:pPr>
        <w:rPr>
          <w:rFonts w:hint="eastAsia"/>
        </w:rPr>
      </w:pPr>
    </w:p>
    <w:p w14:paraId="7C3FEAC3" w14:textId="77777777" w:rsidR="00C167D8" w:rsidRDefault="00C167D8">
      <w:pPr>
        <w:rPr>
          <w:rFonts w:hint="eastAsia"/>
        </w:rPr>
      </w:pPr>
      <w:r>
        <w:rPr>
          <w:rFonts w:hint="eastAsia"/>
        </w:rPr>
        <w:t>长颈鹿是一种生活在非洲草原上的大型哺乳动物，以其极长的颈部而闻名。成年长颈鹿的身高可以达到5到6米，是陆地上最高的动物之一。它们的身体覆盖着不规则的棕黄色斑块，这些斑块有助于在自然环境中进行伪装。</w:t>
      </w:r>
    </w:p>
    <w:p w14:paraId="112AEDFD" w14:textId="77777777" w:rsidR="00C167D8" w:rsidRDefault="00C167D8">
      <w:pPr>
        <w:rPr>
          <w:rFonts w:hint="eastAsia"/>
        </w:rPr>
      </w:pPr>
    </w:p>
    <w:p w14:paraId="7F8AD959" w14:textId="77777777" w:rsidR="00C167D8" w:rsidRDefault="00C167D8">
      <w:pPr>
        <w:rPr>
          <w:rFonts w:hint="eastAsia"/>
        </w:rPr>
      </w:pPr>
    </w:p>
    <w:p w14:paraId="6870E6CB" w14:textId="77777777" w:rsidR="00C167D8" w:rsidRDefault="00C167D8">
      <w:pPr>
        <w:rPr>
          <w:rFonts w:hint="eastAsia"/>
        </w:rPr>
      </w:pPr>
      <w:r>
        <w:rPr>
          <w:rFonts w:hint="eastAsia"/>
        </w:rPr>
        <w:t>长颈鹿的生活习性</w:t>
      </w:r>
    </w:p>
    <w:p w14:paraId="5FCA56C4" w14:textId="77777777" w:rsidR="00C167D8" w:rsidRDefault="00C167D8">
      <w:pPr>
        <w:rPr>
          <w:rFonts w:hint="eastAsia"/>
        </w:rPr>
      </w:pPr>
    </w:p>
    <w:p w14:paraId="03F0DC3A" w14:textId="77777777" w:rsidR="00C167D8" w:rsidRDefault="00C167D8">
      <w:pPr>
        <w:rPr>
          <w:rFonts w:hint="eastAsia"/>
        </w:rPr>
      </w:pPr>
      <w:r>
        <w:rPr>
          <w:rFonts w:hint="eastAsia"/>
        </w:rPr>
        <w:t>长颈鹿主要以树叶为食，尤其是金合欢树的叶子。由于其颈部较长，它们能够轻松吃到其他动物无法触及的高处树叶。长颈鹿通常是群居动物，群体之间会通过身体语言和低频声音进行交流。</w:t>
      </w:r>
    </w:p>
    <w:p w14:paraId="2BEEEC0D" w14:textId="77777777" w:rsidR="00C167D8" w:rsidRDefault="00C167D8">
      <w:pPr>
        <w:rPr>
          <w:rFonts w:hint="eastAsia"/>
        </w:rPr>
      </w:pPr>
    </w:p>
    <w:p w14:paraId="17EB9601" w14:textId="77777777" w:rsidR="00C167D8" w:rsidRDefault="00C167D8">
      <w:pPr>
        <w:rPr>
          <w:rFonts w:hint="eastAsia"/>
        </w:rPr>
      </w:pPr>
    </w:p>
    <w:p w14:paraId="7A7EF9D6" w14:textId="77777777" w:rsidR="00C167D8" w:rsidRDefault="00C167D8">
      <w:pPr>
        <w:rPr>
          <w:rFonts w:hint="eastAsia"/>
        </w:rPr>
      </w:pPr>
      <w:r>
        <w:rPr>
          <w:rFonts w:hint="eastAsia"/>
        </w:rPr>
        <w:t>长颈鹿的繁殖与成长</w:t>
      </w:r>
    </w:p>
    <w:p w14:paraId="5F79EE31" w14:textId="77777777" w:rsidR="00C167D8" w:rsidRDefault="00C167D8">
      <w:pPr>
        <w:rPr>
          <w:rFonts w:hint="eastAsia"/>
        </w:rPr>
      </w:pPr>
    </w:p>
    <w:p w14:paraId="002739C0" w14:textId="77777777" w:rsidR="00C167D8" w:rsidRDefault="00C167D8">
      <w:pPr>
        <w:rPr>
          <w:rFonts w:hint="eastAsia"/>
        </w:rPr>
      </w:pPr>
      <w:r>
        <w:rPr>
          <w:rFonts w:hint="eastAsia"/>
        </w:rPr>
        <w:t>雌性长颈鹿怀孕期约为15个月，通常每胎产一仔。新生的小长颈鹿出生时身高就可达1.8米左右，几小时内便能站立行走。幼崽在出生后的几年内迅速成长，直到约四至五年达到性成熟。</w:t>
      </w:r>
    </w:p>
    <w:p w14:paraId="3DB22516" w14:textId="77777777" w:rsidR="00C167D8" w:rsidRDefault="00C167D8">
      <w:pPr>
        <w:rPr>
          <w:rFonts w:hint="eastAsia"/>
        </w:rPr>
      </w:pPr>
    </w:p>
    <w:p w14:paraId="66EBF8B9" w14:textId="77777777" w:rsidR="00C167D8" w:rsidRDefault="00C167D8">
      <w:pPr>
        <w:rPr>
          <w:rFonts w:hint="eastAsia"/>
        </w:rPr>
      </w:pPr>
    </w:p>
    <w:p w14:paraId="0C4C396A" w14:textId="77777777" w:rsidR="00C167D8" w:rsidRDefault="00C167D8">
      <w:pPr>
        <w:rPr>
          <w:rFonts w:hint="eastAsia"/>
        </w:rPr>
      </w:pPr>
      <w:r>
        <w:rPr>
          <w:rFonts w:hint="eastAsia"/>
        </w:rPr>
        <w:t>长颈鹿的保护现状</w:t>
      </w:r>
    </w:p>
    <w:p w14:paraId="2783B884" w14:textId="77777777" w:rsidR="00C167D8" w:rsidRDefault="00C167D8">
      <w:pPr>
        <w:rPr>
          <w:rFonts w:hint="eastAsia"/>
        </w:rPr>
      </w:pPr>
    </w:p>
    <w:p w14:paraId="78A780BE" w14:textId="77777777" w:rsidR="00C167D8" w:rsidRDefault="00C167D8">
      <w:pPr>
        <w:rPr>
          <w:rFonts w:hint="eastAsia"/>
        </w:rPr>
      </w:pPr>
      <w:r>
        <w:rPr>
          <w:rFonts w:hint="eastAsia"/>
        </w:rPr>
        <w:t>尽管长颈鹿目前并未被列入濒危物种，但由于栖息地丧失和非法捕猎，它们的数量正在逐渐减少。多个国际组织和非洲国家已经采取措施，加强对长颈鹿的保护，包括设立保护区、打击盗猎行为等。</w:t>
      </w:r>
    </w:p>
    <w:p w14:paraId="03E111B0" w14:textId="77777777" w:rsidR="00C167D8" w:rsidRDefault="00C167D8">
      <w:pPr>
        <w:rPr>
          <w:rFonts w:hint="eastAsia"/>
        </w:rPr>
      </w:pPr>
    </w:p>
    <w:p w14:paraId="27672B12" w14:textId="77777777" w:rsidR="00C167D8" w:rsidRDefault="00C167D8">
      <w:pPr>
        <w:rPr>
          <w:rFonts w:hint="eastAsia"/>
        </w:rPr>
      </w:pPr>
    </w:p>
    <w:p w14:paraId="6E4EB9A6" w14:textId="77777777" w:rsidR="00C167D8" w:rsidRDefault="00C167D8">
      <w:pPr>
        <w:rPr>
          <w:rFonts w:hint="eastAsia"/>
        </w:rPr>
      </w:pPr>
      <w:r>
        <w:rPr>
          <w:rFonts w:hint="eastAsia"/>
        </w:rPr>
        <w:t>最后的总结</w:t>
      </w:r>
    </w:p>
    <w:p w14:paraId="57397CF9" w14:textId="77777777" w:rsidR="00C167D8" w:rsidRDefault="00C167D8">
      <w:pPr>
        <w:rPr>
          <w:rFonts w:hint="eastAsia"/>
        </w:rPr>
      </w:pPr>
    </w:p>
    <w:p w14:paraId="62DC4982" w14:textId="77777777" w:rsidR="00C167D8" w:rsidRDefault="00C167D8">
      <w:pPr>
        <w:rPr>
          <w:rFonts w:hint="eastAsia"/>
        </w:rPr>
      </w:pPr>
      <w:r>
        <w:rPr>
          <w:rFonts w:hint="eastAsia"/>
        </w:rPr>
        <w:t>“cháng jǐng lù”不仅仅是一个简单的词语发音，它背后蕴含了人类对自然界生物的认知与尊重。了解并正确使用这个词语的拼音，也是我们认识世界、传承语言文化的一种方式。</w:t>
      </w:r>
    </w:p>
    <w:p w14:paraId="7BF2DC93" w14:textId="77777777" w:rsidR="00C167D8" w:rsidRDefault="00C167D8">
      <w:pPr>
        <w:rPr>
          <w:rFonts w:hint="eastAsia"/>
        </w:rPr>
      </w:pPr>
    </w:p>
    <w:p w14:paraId="6BE8744B" w14:textId="77777777" w:rsidR="00C167D8" w:rsidRDefault="00C16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B6A86" w14:textId="2F04F2EF" w:rsidR="005020B4" w:rsidRDefault="005020B4"/>
    <w:sectPr w:rsidR="00502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B4"/>
    <w:rsid w:val="005020B4"/>
    <w:rsid w:val="007F40C3"/>
    <w:rsid w:val="00C1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833B6-1DC0-4537-90F4-9A3B67BC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