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ED85E" w14:textId="77777777" w:rsidR="00D30D0F" w:rsidRDefault="00D30D0F">
      <w:pPr>
        <w:rPr>
          <w:rFonts w:hint="eastAsia"/>
        </w:rPr>
      </w:pPr>
      <w:r>
        <w:rPr>
          <w:rFonts w:hint="eastAsia"/>
        </w:rPr>
        <w:t>造拼音？</w:t>
      </w:r>
    </w:p>
    <w:p w14:paraId="7478C94C" w14:textId="77777777" w:rsidR="00D30D0F" w:rsidRDefault="00D30D0F">
      <w:pPr>
        <w:rPr>
          <w:rFonts w:hint="eastAsia"/>
        </w:rPr>
      </w:pPr>
      <w:r>
        <w:rPr>
          <w:rFonts w:hint="eastAsia"/>
        </w:rPr>
        <w:t>当我们谈论“造拼音”，我们实际上是在探讨一种创新的文化现象，这种现象不仅涉及到语言的创造性使用，也包括了对于汉语拼音这一独特文字转换系统的重新理解和应用。汉语拼音作为汉字的拉丁字母转写工具，在中国大陆被广泛用于教育、信息技术领域以及对外汉语教学中，它极大地促进了中文的学习和传播。</w:t>
      </w:r>
    </w:p>
    <w:p w14:paraId="239C5749" w14:textId="77777777" w:rsidR="00D30D0F" w:rsidRDefault="00D30D0F">
      <w:pPr>
        <w:rPr>
          <w:rFonts w:hint="eastAsia"/>
        </w:rPr>
      </w:pPr>
    </w:p>
    <w:p w14:paraId="432F8931" w14:textId="77777777" w:rsidR="00D30D0F" w:rsidRDefault="00D30D0F">
      <w:pPr>
        <w:rPr>
          <w:rFonts w:hint="eastAsia"/>
        </w:rPr>
      </w:pPr>
    </w:p>
    <w:p w14:paraId="012198C7" w14:textId="77777777" w:rsidR="00D30D0F" w:rsidRDefault="00D30D0F">
      <w:pPr>
        <w:rPr>
          <w:rFonts w:hint="eastAsia"/>
        </w:rPr>
      </w:pPr>
      <w:r>
        <w:rPr>
          <w:rFonts w:hint="eastAsia"/>
        </w:rPr>
        <w:t>拼音的历史背景</w:t>
      </w:r>
    </w:p>
    <w:p w14:paraId="14CBD6FB" w14:textId="77777777" w:rsidR="00D30D0F" w:rsidRDefault="00D30D0F">
      <w:pPr>
        <w:rPr>
          <w:rFonts w:hint="eastAsia"/>
        </w:rPr>
      </w:pPr>
      <w:r>
        <w:rPr>
          <w:rFonts w:hint="eastAsia"/>
        </w:rPr>
        <w:t>汉语拼音系统最早由中华人民共和国政府于1958年正式发布，并在之后成为了国家标准。它的出现是为了帮助学习者更好地掌握汉字发音，特别是在儿童启蒙教育阶段。在此之前，虽然也有多种不同的注音方案存在，但它们或是不够系统，或是难以普及。汉语拼音以其科学性和实用性脱颖而出，成为现代汉语标准语音——普通话的重要组成部分。</w:t>
      </w:r>
    </w:p>
    <w:p w14:paraId="6EDAA0A0" w14:textId="77777777" w:rsidR="00D30D0F" w:rsidRDefault="00D30D0F">
      <w:pPr>
        <w:rPr>
          <w:rFonts w:hint="eastAsia"/>
        </w:rPr>
      </w:pPr>
    </w:p>
    <w:p w14:paraId="442CF421" w14:textId="77777777" w:rsidR="00D30D0F" w:rsidRDefault="00D30D0F">
      <w:pPr>
        <w:rPr>
          <w:rFonts w:hint="eastAsia"/>
        </w:rPr>
      </w:pPr>
    </w:p>
    <w:p w14:paraId="56382094" w14:textId="77777777" w:rsidR="00D30D0F" w:rsidRDefault="00D30D0F">
      <w:pPr>
        <w:rPr>
          <w:rFonts w:hint="eastAsia"/>
        </w:rPr>
      </w:pPr>
      <w:r>
        <w:rPr>
          <w:rFonts w:hint="eastAsia"/>
        </w:rPr>
        <w:t>从传统到创新：造拼音的新趋势</w:t>
      </w:r>
    </w:p>
    <w:p w14:paraId="2B9B96DA" w14:textId="77777777" w:rsidR="00D30D0F" w:rsidRDefault="00D30D0F">
      <w:pPr>
        <w:rPr>
          <w:rFonts w:hint="eastAsia"/>
        </w:rPr>
      </w:pPr>
      <w:r>
        <w:rPr>
          <w:rFonts w:hint="eastAsia"/>
        </w:rPr>
        <w:t>随着社交媒体和网络文化的兴起，“造拼音”逐渐演变成了一种流行文化现象。年轻人开始利用汉语拼音进行创意表达，创造出许多既有意义又有趣的短语和句子。例如，在一些社交平台上，用户会故意将汉字转化为不完全准确的拼音形式，以达到幽默或强调的效果。这种方式不仅增添了交流的乐趣，也为汉语学习者提供了一种新的视角去理解这门复杂的语言。</w:t>
      </w:r>
    </w:p>
    <w:p w14:paraId="408CE9D5" w14:textId="77777777" w:rsidR="00D30D0F" w:rsidRDefault="00D30D0F">
      <w:pPr>
        <w:rPr>
          <w:rFonts w:hint="eastAsia"/>
        </w:rPr>
      </w:pPr>
    </w:p>
    <w:p w14:paraId="2A9B3669" w14:textId="77777777" w:rsidR="00D30D0F" w:rsidRDefault="00D30D0F">
      <w:pPr>
        <w:rPr>
          <w:rFonts w:hint="eastAsia"/>
        </w:rPr>
      </w:pPr>
    </w:p>
    <w:p w14:paraId="03074EEB" w14:textId="77777777" w:rsidR="00D30D0F" w:rsidRDefault="00D30D0F">
      <w:pPr>
        <w:rPr>
          <w:rFonts w:hint="eastAsia"/>
        </w:rPr>
      </w:pPr>
      <w:r>
        <w:rPr>
          <w:rFonts w:hint="eastAsia"/>
        </w:rPr>
        <w:t>技术进步对造拼音的影响</w:t>
      </w:r>
    </w:p>
    <w:p w14:paraId="1B9271CB" w14:textId="77777777" w:rsidR="00D30D0F" w:rsidRDefault="00D30D0F">
      <w:pPr>
        <w:rPr>
          <w:rFonts w:hint="eastAsia"/>
        </w:rPr>
      </w:pPr>
      <w:r>
        <w:rPr>
          <w:rFonts w:hint="eastAsia"/>
        </w:rPr>
        <w:t>近年来，随着人工智能技术的发展，自动翻译软件和语音识别系统变得越来越精准，这也为“造拼音”的实践提供了技术支持。通过这些技术，即使是对汉语不太熟悉的人也能轻松地将口语转换成文字，甚至直接与讲汉语的人士进行交流。基于拼音的输入法也在不断创新，使得人们能够更加高效地打字，同时保持一定的趣味性。</w:t>
      </w:r>
    </w:p>
    <w:p w14:paraId="72769BBD" w14:textId="77777777" w:rsidR="00D30D0F" w:rsidRDefault="00D30D0F">
      <w:pPr>
        <w:rPr>
          <w:rFonts w:hint="eastAsia"/>
        </w:rPr>
      </w:pPr>
    </w:p>
    <w:p w14:paraId="2EA97B85" w14:textId="77777777" w:rsidR="00D30D0F" w:rsidRDefault="00D30D0F">
      <w:pPr>
        <w:rPr>
          <w:rFonts w:hint="eastAsia"/>
        </w:rPr>
      </w:pPr>
    </w:p>
    <w:p w14:paraId="56F46019" w14:textId="77777777" w:rsidR="00D30D0F" w:rsidRDefault="00D30D0F">
      <w:pPr>
        <w:rPr>
          <w:rFonts w:hint="eastAsia"/>
        </w:rPr>
      </w:pPr>
      <w:r>
        <w:rPr>
          <w:rFonts w:hint="eastAsia"/>
        </w:rPr>
        <w:t>未来展望：造拼音的意义与发展潜力</w:t>
      </w:r>
    </w:p>
    <w:p w14:paraId="7BE29882" w14:textId="77777777" w:rsidR="00D30D0F" w:rsidRDefault="00D30D0F">
      <w:pPr>
        <w:rPr>
          <w:rFonts w:hint="eastAsia"/>
        </w:rPr>
      </w:pPr>
      <w:r>
        <w:rPr>
          <w:rFonts w:hint="eastAsia"/>
        </w:rPr>
        <w:t>作为一种文化和技术交融的现象，“造拼音”展示了汉语在新时代下的活力与适应力。它不仅仅是一种语言学习工具，更是连接不同文化背景人群的桥梁。未来，随着全球化进程的加快和技术的进步，“造拼音”有望发展出更多新颖的形式和用途，继续推动汉语在全球范围内的传播和发展。无论是在教育领域还是日常生活中，“造拼音”都将继续发挥其独特的作用，成为促进跨文化交流的重要力量。</w:t>
      </w:r>
    </w:p>
    <w:p w14:paraId="3C6A9605" w14:textId="77777777" w:rsidR="00D30D0F" w:rsidRDefault="00D30D0F">
      <w:pPr>
        <w:rPr>
          <w:rFonts w:hint="eastAsia"/>
        </w:rPr>
      </w:pPr>
    </w:p>
    <w:p w14:paraId="7DFDFC6A" w14:textId="77777777" w:rsidR="00D30D0F" w:rsidRDefault="00D30D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C64F11" w14:textId="600A1615" w:rsidR="00D250B4" w:rsidRDefault="00D250B4"/>
    <w:sectPr w:rsidR="00D25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B4"/>
    <w:rsid w:val="001B741B"/>
    <w:rsid w:val="00D250B4"/>
    <w:rsid w:val="00D3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0BA56B-2E4B-461C-8F02-1CC721AE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50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0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0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0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0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0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0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0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0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50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50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50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50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50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50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50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50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50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5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0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50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50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0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50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0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50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50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