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02B7" w14:textId="77777777" w:rsidR="006E19BE" w:rsidRDefault="006E19BE">
      <w:pPr>
        <w:rPr>
          <w:rFonts w:hint="eastAsia"/>
        </w:rPr>
      </w:pPr>
      <w:r>
        <w:rPr>
          <w:rFonts w:hint="eastAsia"/>
        </w:rPr>
        <w:t>赠花卿这首古诗的拼音是什么</w:t>
      </w:r>
    </w:p>
    <w:p w14:paraId="2A8FC55D" w14:textId="77777777" w:rsidR="006E19BE" w:rsidRDefault="006E19BE">
      <w:pPr>
        <w:rPr>
          <w:rFonts w:hint="eastAsia"/>
        </w:rPr>
      </w:pPr>
    </w:p>
    <w:p w14:paraId="76D7CB81" w14:textId="77777777" w:rsidR="006E19BE" w:rsidRDefault="006E19BE">
      <w:pPr>
        <w:rPr>
          <w:rFonts w:hint="eastAsia"/>
        </w:rPr>
      </w:pPr>
      <w:r>
        <w:rPr>
          <w:rFonts w:hint="eastAsia"/>
        </w:rPr>
        <w:t>《赠花卿》是唐代著名诗人杜甫创作的一首七言绝句，全诗语言简练、意境深远，是中国古典诗歌中的经典之作。这首诗不仅展现了杜甫深厚的文学功底，也体现了他对当时社会现象的独特观察与深刻思考。</w:t>
      </w:r>
    </w:p>
    <w:p w14:paraId="5421CB4E" w14:textId="77777777" w:rsidR="006E19BE" w:rsidRDefault="006E19BE">
      <w:pPr>
        <w:rPr>
          <w:rFonts w:hint="eastAsia"/>
        </w:rPr>
      </w:pPr>
    </w:p>
    <w:p w14:paraId="110310F1" w14:textId="77777777" w:rsidR="006E19BE" w:rsidRDefault="006E19BE">
      <w:pPr>
        <w:rPr>
          <w:rFonts w:hint="eastAsia"/>
        </w:rPr>
      </w:pPr>
    </w:p>
    <w:p w14:paraId="49213A0D" w14:textId="77777777" w:rsidR="006E19BE" w:rsidRDefault="006E19BE">
      <w:pPr>
        <w:rPr>
          <w:rFonts w:hint="eastAsia"/>
        </w:rPr>
      </w:pPr>
      <w:r>
        <w:rPr>
          <w:rFonts w:hint="eastAsia"/>
        </w:rPr>
        <w:t>诗歌原文及拼音标注</w:t>
      </w:r>
    </w:p>
    <w:p w14:paraId="5AD2AA8F" w14:textId="77777777" w:rsidR="006E19BE" w:rsidRDefault="006E19BE">
      <w:pPr>
        <w:rPr>
          <w:rFonts w:hint="eastAsia"/>
        </w:rPr>
      </w:pPr>
    </w:p>
    <w:p w14:paraId="3EB586A5" w14:textId="77777777" w:rsidR="006E19BE" w:rsidRDefault="006E19BE">
      <w:pPr>
        <w:rPr>
          <w:rFonts w:hint="eastAsia"/>
        </w:rPr>
      </w:pPr>
      <w:r>
        <w:rPr>
          <w:rFonts w:hint="eastAsia"/>
        </w:rPr>
        <w:t>《赠花卿》的原文如下：</w:t>
      </w:r>
    </w:p>
    <w:p w14:paraId="43ECA04A" w14:textId="77777777" w:rsidR="006E19BE" w:rsidRDefault="006E19BE">
      <w:pPr>
        <w:rPr>
          <w:rFonts w:hint="eastAsia"/>
        </w:rPr>
      </w:pPr>
    </w:p>
    <w:p w14:paraId="65C94D5F" w14:textId="77777777" w:rsidR="006E19BE" w:rsidRDefault="006E19BE">
      <w:pPr>
        <w:rPr>
          <w:rFonts w:hint="eastAsia"/>
        </w:rPr>
      </w:pPr>
    </w:p>
    <w:p w14:paraId="771E4A37" w14:textId="77777777" w:rsidR="006E19BE" w:rsidRDefault="006E19BE">
      <w:pPr>
        <w:rPr>
          <w:rFonts w:hint="eastAsia"/>
        </w:rPr>
      </w:pPr>
      <w:r>
        <w:rPr>
          <w:rFonts w:hint="eastAsia"/>
        </w:rPr>
        <w:t>锦城丝管日纷纷，</w:t>
      </w:r>
    </w:p>
    <w:p w14:paraId="310ACC9A" w14:textId="77777777" w:rsidR="006E19BE" w:rsidRDefault="006E19BE">
      <w:pPr>
        <w:rPr>
          <w:rFonts w:hint="eastAsia"/>
        </w:rPr>
      </w:pPr>
    </w:p>
    <w:p w14:paraId="7651C5AB" w14:textId="77777777" w:rsidR="006E19BE" w:rsidRDefault="006E19BE">
      <w:pPr>
        <w:rPr>
          <w:rFonts w:hint="eastAsia"/>
        </w:rPr>
      </w:pPr>
      <w:r>
        <w:rPr>
          <w:rFonts w:hint="eastAsia"/>
        </w:rPr>
        <w:t>半入江风半入云。</w:t>
      </w:r>
    </w:p>
    <w:p w14:paraId="729D3972" w14:textId="77777777" w:rsidR="006E19BE" w:rsidRDefault="006E19BE">
      <w:pPr>
        <w:rPr>
          <w:rFonts w:hint="eastAsia"/>
        </w:rPr>
      </w:pPr>
    </w:p>
    <w:p w14:paraId="04047DBB" w14:textId="77777777" w:rsidR="006E19BE" w:rsidRDefault="006E19BE">
      <w:pPr>
        <w:rPr>
          <w:rFonts w:hint="eastAsia"/>
        </w:rPr>
      </w:pPr>
      <w:r>
        <w:rPr>
          <w:rFonts w:hint="eastAsia"/>
        </w:rPr>
        <w:t>此曲只应天上有，</w:t>
      </w:r>
    </w:p>
    <w:p w14:paraId="41C4E9F1" w14:textId="77777777" w:rsidR="006E19BE" w:rsidRDefault="006E19BE">
      <w:pPr>
        <w:rPr>
          <w:rFonts w:hint="eastAsia"/>
        </w:rPr>
      </w:pPr>
    </w:p>
    <w:p w14:paraId="1C2F4E7E" w14:textId="77777777" w:rsidR="006E19BE" w:rsidRDefault="006E19BE">
      <w:pPr>
        <w:rPr>
          <w:rFonts w:hint="eastAsia"/>
        </w:rPr>
      </w:pPr>
      <w:r>
        <w:rPr>
          <w:rFonts w:hint="eastAsia"/>
        </w:rPr>
        <w:t>人间能得几回闻。</w:t>
      </w:r>
    </w:p>
    <w:p w14:paraId="67DD4B99" w14:textId="77777777" w:rsidR="006E19BE" w:rsidRDefault="006E19BE">
      <w:pPr>
        <w:rPr>
          <w:rFonts w:hint="eastAsia"/>
        </w:rPr>
      </w:pPr>
    </w:p>
    <w:p w14:paraId="2B6E7042" w14:textId="77777777" w:rsidR="006E19BE" w:rsidRDefault="006E19BE">
      <w:pPr>
        <w:rPr>
          <w:rFonts w:hint="eastAsia"/>
        </w:rPr>
      </w:pPr>
    </w:p>
    <w:p w14:paraId="022DFBC5" w14:textId="77777777" w:rsidR="006E19BE" w:rsidRDefault="006E19BE">
      <w:pPr>
        <w:rPr>
          <w:rFonts w:hint="eastAsia"/>
        </w:rPr>
      </w:pPr>
      <w:r>
        <w:rPr>
          <w:rFonts w:hint="eastAsia"/>
        </w:rPr>
        <w:t>其对应的汉语拼音为：</w:t>
      </w:r>
    </w:p>
    <w:p w14:paraId="2A8F27D2" w14:textId="77777777" w:rsidR="006E19BE" w:rsidRDefault="006E19BE">
      <w:pPr>
        <w:rPr>
          <w:rFonts w:hint="eastAsia"/>
        </w:rPr>
      </w:pPr>
    </w:p>
    <w:p w14:paraId="3DD39757" w14:textId="77777777" w:rsidR="006E19BE" w:rsidRDefault="006E19BE">
      <w:pPr>
        <w:rPr>
          <w:rFonts w:hint="eastAsia"/>
        </w:rPr>
      </w:pPr>
    </w:p>
    <w:p w14:paraId="32981255" w14:textId="77777777" w:rsidR="006E19BE" w:rsidRDefault="006E19BE">
      <w:pPr>
        <w:rPr>
          <w:rFonts w:hint="eastAsia"/>
        </w:rPr>
      </w:pPr>
      <w:r>
        <w:rPr>
          <w:rFonts w:hint="eastAsia"/>
        </w:rPr>
        <w:t>Jǐn chéng sī guǎn rì fēn fēn，</w:t>
      </w:r>
    </w:p>
    <w:p w14:paraId="2C00892C" w14:textId="77777777" w:rsidR="006E19BE" w:rsidRDefault="006E19BE">
      <w:pPr>
        <w:rPr>
          <w:rFonts w:hint="eastAsia"/>
        </w:rPr>
      </w:pPr>
    </w:p>
    <w:p w14:paraId="7BBE57E4" w14:textId="77777777" w:rsidR="006E19BE" w:rsidRDefault="006E19BE">
      <w:pPr>
        <w:rPr>
          <w:rFonts w:hint="eastAsia"/>
        </w:rPr>
      </w:pPr>
      <w:r>
        <w:rPr>
          <w:rFonts w:hint="eastAsia"/>
        </w:rPr>
        <w:t>Bàn rù jiāng fēng bàn rù yún。</w:t>
      </w:r>
    </w:p>
    <w:p w14:paraId="12E3F6CB" w14:textId="77777777" w:rsidR="006E19BE" w:rsidRDefault="006E19BE">
      <w:pPr>
        <w:rPr>
          <w:rFonts w:hint="eastAsia"/>
        </w:rPr>
      </w:pPr>
    </w:p>
    <w:p w14:paraId="197297A0" w14:textId="77777777" w:rsidR="006E19BE" w:rsidRDefault="006E19BE">
      <w:pPr>
        <w:rPr>
          <w:rFonts w:hint="eastAsia"/>
        </w:rPr>
      </w:pPr>
      <w:r>
        <w:rPr>
          <w:rFonts w:hint="eastAsia"/>
        </w:rPr>
        <w:t>Cǐ qǔ zhǐ yīng tiān shàng yǒu，</w:t>
      </w:r>
    </w:p>
    <w:p w14:paraId="2AD11CFE" w14:textId="77777777" w:rsidR="006E19BE" w:rsidRDefault="006E19BE">
      <w:pPr>
        <w:rPr>
          <w:rFonts w:hint="eastAsia"/>
        </w:rPr>
      </w:pPr>
    </w:p>
    <w:p w14:paraId="6CD702D9" w14:textId="77777777" w:rsidR="006E19BE" w:rsidRDefault="006E19BE">
      <w:pPr>
        <w:rPr>
          <w:rFonts w:hint="eastAsia"/>
        </w:rPr>
      </w:pPr>
      <w:r>
        <w:rPr>
          <w:rFonts w:hint="eastAsia"/>
        </w:rPr>
        <w:t>Rén jiān néng dé jǐ huí wén。</w:t>
      </w:r>
    </w:p>
    <w:p w14:paraId="668CC878" w14:textId="77777777" w:rsidR="006E19BE" w:rsidRDefault="006E19BE">
      <w:pPr>
        <w:rPr>
          <w:rFonts w:hint="eastAsia"/>
        </w:rPr>
      </w:pPr>
    </w:p>
    <w:p w14:paraId="394A4D04" w14:textId="77777777" w:rsidR="006E19BE" w:rsidRDefault="006E19BE">
      <w:pPr>
        <w:rPr>
          <w:rFonts w:hint="eastAsia"/>
        </w:rPr>
      </w:pPr>
    </w:p>
    <w:p w14:paraId="3802A1FF" w14:textId="77777777" w:rsidR="006E19BE" w:rsidRDefault="006E19BE">
      <w:pPr>
        <w:rPr>
          <w:rFonts w:hint="eastAsia"/>
        </w:rPr>
      </w:pPr>
      <w:r>
        <w:rPr>
          <w:rFonts w:hint="eastAsia"/>
        </w:rPr>
        <w:t>诗歌背景与赏析</w:t>
      </w:r>
    </w:p>
    <w:p w14:paraId="188C6EEE" w14:textId="77777777" w:rsidR="006E19BE" w:rsidRDefault="006E19BE">
      <w:pPr>
        <w:rPr>
          <w:rFonts w:hint="eastAsia"/>
        </w:rPr>
      </w:pPr>
    </w:p>
    <w:p w14:paraId="3022A330" w14:textId="77777777" w:rsidR="006E19BE" w:rsidRDefault="006E19BE">
      <w:pPr>
        <w:rPr>
          <w:rFonts w:hint="eastAsia"/>
        </w:rPr>
      </w:pPr>
      <w:r>
        <w:rPr>
          <w:rFonts w:hint="eastAsia"/>
        </w:rPr>
        <w:t>这首诗是杜甫在成都期间写给一位名叫“花卿”的乐工的赠诗。“花卿”可能是当时一位著名的音乐家或歌者。诗中通过对音乐的赞美，表达了对艺术之美的崇敬之情，同时也隐含着对现实生活中美好事物难得的感慨。</w:t>
      </w:r>
    </w:p>
    <w:p w14:paraId="62711328" w14:textId="77777777" w:rsidR="006E19BE" w:rsidRDefault="006E19BE">
      <w:pPr>
        <w:rPr>
          <w:rFonts w:hint="eastAsia"/>
        </w:rPr>
      </w:pPr>
    </w:p>
    <w:p w14:paraId="337B8706" w14:textId="77777777" w:rsidR="006E19BE" w:rsidRDefault="006E19BE">
      <w:pPr>
        <w:rPr>
          <w:rFonts w:hint="eastAsia"/>
        </w:rPr>
      </w:pPr>
    </w:p>
    <w:p w14:paraId="7A9A068C" w14:textId="77777777" w:rsidR="006E19BE" w:rsidRDefault="006E19BE">
      <w:pPr>
        <w:rPr>
          <w:rFonts w:hint="eastAsia"/>
        </w:rPr>
      </w:pPr>
      <w:r>
        <w:rPr>
          <w:rFonts w:hint="eastAsia"/>
        </w:rPr>
        <w:t>第一句“锦城丝管日纷纷”，描绘了成都在当时作为文化繁荣之地，乐器演奏频繁、音乐盛行的景象。“锦城”指的是成都，“丝管”代表各种乐器。“日纷纷”说明这种热闹的音乐场景每天都在上演。</w:t>
      </w:r>
    </w:p>
    <w:p w14:paraId="72629AE0" w14:textId="77777777" w:rsidR="006E19BE" w:rsidRDefault="006E19BE">
      <w:pPr>
        <w:rPr>
          <w:rFonts w:hint="eastAsia"/>
        </w:rPr>
      </w:pPr>
    </w:p>
    <w:p w14:paraId="61470057" w14:textId="77777777" w:rsidR="006E19BE" w:rsidRDefault="006E19BE">
      <w:pPr>
        <w:rPr>
          <w:rFonts w:hint="eastAsia"/>
        </w:rPr>
      </w:pPr>
    </w:p>
    <w:p w14:paraId="17D3B421" w14:textId="77777777" w:rsidR="006E19BE" w:rsidRDefault="006E19BE">
      <w:pPr>
        <w:rPr>
          <w:rFonts w:hint="eastAsia"/>
        </w:rPr>
      </w:pPr>
      <w:r>
        <w:rPr>
          <w:rFonts w:hint="eastAsia"/>
        </w:rPr>
        <w:t>第二句“半入江风半入云”，进一步以优美的意象表现音乐之美，仿佛一半飘入江风，一半升入云端，极言其动人心弦的力量。</w:t>
      </w:r>
    </w:p>
    <w:p w14:paraId="6043BC4F" w14:textId="77777777" w:rsidR="006E19BE" w:rsidRDefault="006E19BE">
      <w:pPr>
        <w:rPr>
          <w:rFonts w:hint="eastAsia"/>
        </w:rPr>
      </w:pPr>
    </w:p>
    <w:p w14:paraId="7AD4AD8A" w14:textId="77777777" w:rsidR="006E19BE" w:rsidRDefault="006E19BE">
      <w:pPr>
        <w:rPr>
          <w:rFonts w:hint="eastAsia"/>
        </w:rPr>
      </w:pPr>
    </w:p>
    <w:p w14:paraId="7D0449D0" w14:textId="77777777" w:rsidR="006E19BE" w:rsidRDefault="006E19BE">
      <w:pPr>
        <w:rPr>
          <w:rFonts w:hint="eastAsia"/>
        </w:rPr>
      </w:pPr>
      <w:r>
        <w:rPr>
          <w:rFonts w:hint="eastAsia"/>
        </w:rPr>
        <w:t>后两句“此曲只应天上有，人间能得几回闻”，则是全诗的点睛之笔，用夸张的手法表达出这首曲子的非凡品质，仿佛只有天上才能听到，人间难得一遇。</w:t>
      </w:r>
    </w:p>
    <w:p w14:paraId="53C5AAE9" w14:textId="77777777" w:rsidR="006E19BE" w:rsidRDefault="006E19BE">
      <w:pPr>
        <w:rPr>
          <w:rFonts w:hint="eastAsia"/>
        </w:rPr>
      </w:pPr>
    </w:p>
    <w:p w14:paraId="1D2C35E3" w14:textId="77777777" w:rsidR="006E19BE" w:rsidRDefault="006E19BE">
      <w:pPr>
        <w:rPr>
          <w:rFonts w:hint="eastAsia"/>
        </w:rPr>
      </w:pPr>
    </w:p>
    <w:p w14:paraId="7FE7EA32" w14:textId="77777777" w:rsidR="006E19BE" w:rsidRDefault="006E19BE">
      <w:pPr>
        <w:rPr>
          <w:rFonts w:hint="eastAsia"/>
        </w:rPr>
      </w:pPr>
      <w:r>
        <w:rPr>
          <w:rFonts w:hint="eastAsia"/>
        </w:rPr>
        <w:t>最后的总结</w:t>
      </w:r>
    </w:p>
    <w:p w14:paraId="33FD2BCB" w14:textId="77777777" w:rsidR="006E19BE" w:rsidRDefault="006E19BE">
      <w:pPr>
        <w:rPr>
          <w:rFonts w:hint="eastAsia"/>
        </w:rPr>
      </w:pPr>
    </w:p>
    <w:p w14:paraId="364018EC" w14:textId="77777777" w:rsidR="006E19BE" w:rsidRDefault="006E19BE">
      <w:pPr>
        <w:rPr>
          <w:rFonts w:hint="eastAsia"/>
        </w:rPr>
      </w:pPr>
      <w:r>
        <w:rPr>
          <w:rFonts w:hint="eastAsia"/>
        </w:rPr>
        <w:t>《赠花卿》以其精炼的语言和深邃的意境，成为中国古代诗歌中的佳作。通过学习这首诗及其拼音，不仅能提高汉语水平，还能更好地理解中国传统文化的魅力。</w:t>
      </w:r>
    </w:p>
    <w:p w14:paraId="75B36DE2" w14:textId="77777777" w:rsidR="006E19BE" w:rsidRDefault="006E19BE">
      <w:pPr>
        <w:rPr>
          <w:rFonts w:hint="eastAsia"/>
        </w:rPr>
      </w:pPr>
    </w:p>
    <w:p w14:paraId="21815EB6" w14:textId="77777777" w:rsidR="006E19BE" w:rsidRDefault="006E1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B7049" w14:textId="7F8B63D2" w:rsidR="00372401" w:rsidRDefault="00372401"/>
    <w:sectPr w:rsidR="00372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01"/>
    <w:rsid w:val="00372401"/>
    <w:rsid w:val="006E19B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24ECB-513E-4C3C-932C-8DD3B477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