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B1A" w14:textId="77777777" w:rsidR="0073448C" w:rsidRDefault="0073448C">
      <w:pPr>
        <w:rPr>
          <w:rFonts w:hint="eastAsia"/>
        </w:rPr>
      </w:pPr>
      <w:r>
        <w:rPr>
          <w:rFonts w:hint="eastAsia"/>
        </w:rPr>
        <w:t>赠花卿唐杜甫古诗加拼音及意思</w:t>
      </w:r>
    </w:p>
    <w:p w14:paraId="0BACF11B" w14:textId="77777777" w:rsidR="0073448C" w:rsidRDefault="0073448C">
      <w:pPr>
        <w:rPr>
          <w:rFonts w:hint="eastAsia"/>
        </w:rPr>
      </w:pPr>
    </w:p>
    <w:p w14:paraId="12E74D96" w14:textId="77777777" w:rsidR="0073448C" w:rsidRDefault="0073448C">
      <w:pPr>
        <w:rPr>
          <w:rFonts w:hint="eastAsia"/>
        </w:rPr>
      </w:pPr>
      <w:r>
        <w:rPr>
          <w:rFonts w:hint="eastAsia"/>
        </w:rPr>
        <w:t>《赠花卿》是唐代著名诗人杜甫创作的一首七言绝句。这首诗语言简练，意境深远，通过优美的诗句表达了对友人花卿的赞美与惜别之情。全诗如下：</w:t>
      </w:r>
    </w:p>
    <w:p w14:paraId="3CCB78E6" w14:textId="77777777" w:rsidR="0073448C" w:rsidRDefault="0073448C">
      <w:pPr>
        <w:rPr>
          <w:rFonts w:hint="eastAsia"/>
        </w:rPr>
      </w:pPr>
    </w:p>
    <w:p w14:paraId="7A1F16B8" w14:textId="77777777" w:rsidR="0073448C" w:rsidRDefault="0073448C">
      <w:pPr>
        <w:rPr>
          <w:rFonts w:hint="eastAsia"/>
        </w:rPr>
      </w:pPr>
    </w:p>
    <w:p w14:paraId="3AA994B2" w14:textId="77777777" w:rsidR="0073448C" w:rsidRDefault="0073448C">
      <w:pPr>
        <w:rPr>
          <w:rFonts w:hint="eastAsia"/>
        </w:rPr>
      </w:pPr>
      <w:r>
        <w:rPr>
          <w:rFonts w:hint="eastAsia"/>
        </w:rPr>
        <w:t>赠花卿</w:t>
      </w:r>
    </w:p>
    <w:p w14:paraId="02D4B388" w14:textId="77777777" w:rsidR="0073448C" w:rsidRDefault="0073448C">
      <w:pPr>
        <w:rPr>
          <w:rFonts w:hint="eastAsia"/>
        </w:rPr>
      </w:pPr>
    </w:p>
    <w:p w14:paraId="2E01D6E3" w14:textId="77777777" w:rsidR="0073448C" w:rsidRDefault="0073448C">
      <w:pPr>
        <w:rPr>
          <w:rFonts w:hint="eastAsia"/>
        </w:rPr>
      </w:pPr>
      <w:r>
        <w:rPr>
          <w:rFonts w:hint="eastAsia"/>
        </w:rPr>
        <w:t>作者：杜甫</w:t>
      </w:r>
    </w:p>
    <w:p w14:paraId="14B5EBAF" w14:textId="77777777" w:rsidR="0073448C" w:rsidRDefault="0073448C">
      <w:pPr>
        <w:rPr>
          <w:rFonts w:hint="eastAsia"/>
        </w:rPr>
      </w:pPr>
    </w:p>
    <w:p w14:paraId="2605DCC6" w14:textId="77777777" w:rsidR="0073448C" w:rsidRDefault="0073448C">
      <w:pPr>
        <w:rPr>
          <w:rFonts w:hint="eastAsia"/>
        </w:rPr>
      </w:pPr>
    </w:p>
    <w:p w14:paraId="1B43A589" w14:textId="77777777" w:rsidR="0073448C" w:rsidRDefault="0073448C">
      <w:pPr>
        <w:rPr>
          <w:rFonts w:hint="eastAsia"/>
        </w:rPr>
      </w:pPr>
      <w:r>
        <w:rPr>
          <w:rFonts w:hint="eastAsia"/>
        </w:rPr>
        <w:t>锦城丝管日纷纷，</w:t>
      </w:r>
    </w:p>
    <w:p w14:paraId="59343A6B" w14:textId="77777777" w:rsidR="0073448C" w:rsidRDefault="0073448C">
      <w:pPr>
        <w:rPr>
          <w:rFonts w:hint="eastAsia"/>
        </w:rPr>
      </w:pPr>
    </w:p>
    <w:p w14:paraId="20305752" w14:textId="77777777" w:rsidR="0073448C" w:rsidRDefault="0073448C">
      <w:pPr>
        <w:rPr>
          <w:rFonts w:hint="eastAsia"/>
        </w:rPr>
      </w:pPr>
      <w:r>
        <w:rPr>
          <w:rFonts w:hint="eastAsia"/>
        </w:rPr>
        <w:t>半入江风半入云。</w:t>
      </w:r>
    </w:p>
    <w:p w14:paraId="0BE78C57" w14:textId="77777777" w:rsidR="0073448C" w:rsidRDefault="0073448C">
      <w:pPr>
        <w:rPr>
          <w:rFonts w:hint="eastAsia"/>
        </w:rPr>
      </w:pPr>
    </w:p>
    <w:p w14:paraId="03309CDC" w14:textId="77777777" w:rsidR="0073448C" w:rsidRDefault="0073448C">
      <w:pPr>
        <w:rPr>
          <w:rFonts w:hint="eastAsia"/>
        </w:rPr>
      </w:pPr>
      <w:r>
        <w:rPr>
          <w:rFonts w:hint="eastAsia"/>
        </w:rPr>
        <w:t>此曲只应天上有，</w:t>
      </w:r>
    </w:p>
    <w:p w14:paraId="08EA8710" w14:textId="77777777" w:rsidR="0073448C" w:rsidRDefault="0073448C">
      <w:pPr>
        <w:rPr>
          <w:rFonts w:hint="eastAsia"/>
        </w:rPr>
      </w:pPr>
    </w:p>
    <w:p w14:paraId="0C01FD98" w14:textId="77777777" w:rsidR="0073448C" w:rsidRDefault="0073448C">
      <w:pPr>
        <w:rPr>
          <w:rFonts w:hint="eastAsia"/>
        </w:rPr>
      </w:pPr>
      <w:r>
        <w:rPr>
          <w:rFonts w:hint="eastAsia"/>
        </w:rPr>
        <w:t>人间能得几回闻。</w:t>
      </w:r>
    </w:p>
    <w:p w14:paraId="629F3F6C" w14:textId="77777777" w:rsidR="0073448C" w:rsidRDefault="0073448C">
      <w:pPr>
        <w:rPr>
          <w:rFonts w:hint="eastAsia"/>
        </w:rPr>
      </w:pPr>
    </w:p>
    <w:p w14:paraId="4799CE43" w14:textId="77777777" w:rsidR="0073448C" w:rsidRDefault="0073448C">
      <w:pPr>
        <w:rPr>
          <w:rFonts w:hint="eastAsia"/>
        </w:rPr>
      </w:pPr>
    </w:p>
    <w:p w14:paraId="4DE49617" w14:textId="77777777" w:rsidR="0073448C" w:rsidRDefault="0073448C">
      <w:pPr>
        <w:rPr>
          <w:rFonts w:hint="eastAsia"/>
        </w:rPr>
      </w:pPr>
      <w:r>
        <w:rPr>
          <w:rFonts w:hint="eastAsia"/>
        </w:rPr>
        <w:t>诗歌注音</w:t>
      </w:r>
    </w:p>
    <w:p w14:paraId="32A79902" w14:textId="77777777" w:rsidR="0073448C" w:rsidRDefault="0073448C">
      <w:pPr>
        <w:rPr>
          <w:rFonts w:hint="eastAsia"/>
        </w:rPr>
      </w:pPr>
    </w:p>
    <w:p w14:paraId="07706583" w14:textId="77777777" w:rsidR="0073448C" w:rsidRDefault="0073448C">
      <w:pPr>
        <w:rPr>
          <w:rFonts w:hint="eastAsia"/>
        </w:rPr>
      </w:pPr>
      <w:r>
        <w:rPr>
          <w:rFonts w:hint="eastAsia"/>
        </w:rPr>
        <w:t>为了便于理解与诵读，以下是《赠花卿》的带拼音版本：</w:t>
      </w:r>
    </w:p>
    <w:p w14:paraId="6F480B54" w14:textId="77777777" w:rsidR="0073448C" w:rsidRDefault="0073448C">
      <w:pPr>
        <w:rPr>
          <w:rFonts w:hint="eastAsia"/>
        </w:rPr>
      </w:pPr>
    </w:p>
    <w:p w14:paraId="01E3A290" w14:textId="77777777" w:rsidR="0073448C" w:rsidRDefault="0073448C">
      <w:pPr>
        <w:rPr>
          <w:rFonts w:hint="eastAsia"/>
        </w:rPr>
      </w:pPr>
    </w:p>
    <w:p w14:paraId="76D324AA" w14:textId="77777777" w:rsidR="0073448C" w:rsidRDefault="0073448C">
      <w:pPr>
        <w:rPr>
          <w:rFonts w:hint="eastAsia"/>
        </w:rPr>
      </w:pPr>
      <w:r>
        <w:rPr>
          <w:rFonts w:hint="eastAsia"/>
        </w:rPr>
        <w:t>Jǐn chéng sī guǎn rì fēn fēn ，</w:t>
      </w:r>
    </w:p>
    <w:p w14:paraId="365D750C" w14:textId="77777777" w:rsidR="0073448C" w:rsidRDefault="0073448C">
      <w:pPr>
        <w:rPr>
          <w:rFonts w:hint="eastAsia"/>
        </w:rPr>
      </w:pPr>
    </w:p>
    <w:p w14:paraId="154B4706" w14:textId="77777777" w:rsidR="0073448C" w:rsidRDefault="0073448C">
      <w:pPr>
        <w:rPr>
          <w:rFonts w:hint="eastAsia"/>
        </w:rPr>
      </w:pPr>
      <w:r>
        <w:rPr>
          <w:rFonts w:hint="eastAsia"/>
        </w:rPr>
        <w:t>bàn rù jiāng fēng bàn rù yún 。</w:t>
      </w:r>
    </w:p>
    <w:p w14:paraId="374CBE79" w14:textId="77777777" w:rsidR="0073448C" w:rsidRDefault="0073448C">
      <w:pPr>
        <w:rPr>
          <w:rFonts w:hint="eastAsia"/>
        </w:rPr>
      </w:pPr>
    </w:p>
    <w:p w14:paraId="5DE98546" w14:textId="77777777" w:rsidR="0073448C" w:rsidRDefault="0073448C">
      <w:pPr>
        <w:rPr>
          <w:rFonts w:hint="eastAsia"/>
        </w:rPr>
      </w:pPr>
      <w:r>
        <w:rPr>
          <w:rFonts w:hint="eastAsia"/>
        </w:rPr>
        <w:t>cǐ qǔ zhǐ yīng tiān shàng yǒu ，</w:t>
      </w:r>
    </w:p>
    <w:p w14:paraId="4AFD0E99" w14:textId="77777777" w:rsidR="0073448C" w:rsidRDefault="0073448C">
      <w:pPr>
        <w:rPr>
          <w:rFonts w:hint="eastAsia"/>
        </w:rPr>
      </w:pPr>
    </w:p>
    <w:p w14:paraId="6A8A227A" w14:textId="77777777" w:rsidR="0073448C" w:rsidRDefault="0073448C">
      <w:pPr>
        <w:rPr>
          <w:rFonts w:hint="eastAsia"/>
        </w:rPr>
      </w:pPr>
      <w:r>
        <w:rPr>
          <w:rFonts w:hint="eastAsia"/>
        </w:rPr>
        <w:t>rén jiān néng dé jǐ huí wén 。</w:t>
      </w:r>
    </w:p>
    <w:p w14:paraId="16476830" w14:textId="77777777" w:rsidR="0073448C" w:rsidRDefault="0073448C">
      <w:pPr>
        <w:rPr>
          <w:rFonts w:hint="eastAsia"/>
        </w:rPr>
      </w:pPr>
    </w:p>
    <w:p w14:paraId="338799C4" w14:textId="77777777" w:rsidR="0073448C" w:rsidRDefault="0073448C">
      <w:pPr>
        <w:rPr>
          <w:rFonts w:hint="eastAsia"/>
        </w:rPr>
      </w:pPr>
    </w:p>
    <w:p w14:paraId="75BD53DF" w14:textId="77777777" w:rsidR="0073448C" w:rsidRDefault="0073448C">
      <w:pPr>
        <w:rPr>
          <w:rFonts w:hint="eastAsia"/>
        </w:rPr>
      </w:pPr>
      <w:r>
        <w:rPr>
          <w:rFonts w:hint="eastAsia"/>
        </w:rPr>
        <w:t>诗歌释义</w:t>
      </w:r>
    </w:p>
    <w:p w14:paraId="049B8FE7" w14:textId="77777777" w:rsidR="0073448C" w:rsidRDefault="0073448C">
      <w:pPr>
        <w:rPr>
          <w:rFonts w:hint="eastAsia"/>
        </w:rPr>
      </w:pPr>
    </w:p>
    <w:p w14:paraId="291427D9" w14:textId="77777777" w:rsidR="0073448C" w:rsidRDefault="0073448C">
      <w:pPr>
        <w:rPr>
          <w:rFonts w:hint="eastAsia"/>
        </w:rPr>
      </w:pPr>
      <w:r>
        <w:rPr>
          <w:rFonts w:hint="eastAsia"/>
        </w:rPr>
        <w:t>这首诗描绘的是成都（锦城）城中乐声悠扬、日日不断的景象。前两句“锦城丝管日纷纷，半入江风半入云”写出了音乐随风飘扬，仿佛一半吹向江面，一半升入云端，表现出乐声的优美与空灵。</w:t>
      </w:r>
    </w:p>
    <w:p w14:paraId="6EA9BA62" w14:textId="77777777" w:rsidR="0073448C" w:rsidRDefault="0073448C">
      <w:pPr>
        <w:rPr>
          <w:rFonts w:hint="eastAsia"/>
        </w:rPr>
      </w:pPr>
    </w:p>
    <w:p w14:paraId="03907E37" w14:textId="77777777" w:rsidR="0073448C" w:rsidRDefault="0073448C">
      <w:pPr>
        <w:rPr>
          <w:rFonts w:hint="eastAsia"/>
        </w:rPr>
      </w:pPr>
    </w:p>
    <w:p w14:paraId="067220A6" w14:textId="77777777" w:rsidR="0073448C" w:rsidRDefault="0073448C">
      <w:pPr>
        <w:rPr>
          <w:rFonts w:hint="eastAsia"/>
        </w:rPr>
      </w:pPr>
      <w:r>
        <w:rPr>
          <w:rFonts w:hint="eastAsia"/>
        </w:rPr>
        <w:t>后两句“此曲只应天上有，人间能得几回闻”则是对这美妙乐曲的高度赞叹。诗人用夸张的手法表达出这种音乐如同天籁之音，只有天上才有，人间难得一闻，流露出对音乐的无限欣赏与留恋。</w:t>
      </w:r>
    </w:p>
    <w:p w14:paraId="3F62345C" w14:textId="77777777" w:rsidR="0073448C" w:rsidRDefault="0073448C">
      <w:pPr>
        <w:rPr>
          <w:rFonts w:hint="eastAsia"/>
        </w:rPr>
      </w:pPr>
    </w:p>
    <w:p w14:paraId="7807ABEC" w14:textId="77777777" w:rsidR="0073448C" w:rsidRDefault="0073448C">
      <w:pPr>
        <w:rPr>
          <w:rFonts w:hint="eastAsia"/>
        </w:rPr>
      </w:pPr>
    </w:p>
    <w:p w14:paraId="263C5048" w14:textId="77777777" w:rsidR="0073448C" w:rsidRDefault="0073448C">
      <w:pPr>
        <w:rPr>
          <w:rFonts w:hint="eastAsia"/>
        </w:rPr>
      </w:pPr>
      <w:r>
        <w:rPr>
          <w:rFonts w:hint="eastAsia"/>
        </w:rPr>
        <w:t>创作背景与意义</w:t>
      </w:r>
    </w:p>
    <w:p w14:paraId="2D63DD7B" w14:textId="77777777" w:rsidR="0073448C" w:rsidRDefault="0073448C">
      <w:pPr>
        <w:rPr>
          <w:rFonts w:hint="eastAsia"/>
        </w:rPr>
      </w:pPr>
    </w:p>
    <w:p w14:paraId="698CEE0A" w14:textId="77777777" w:rsidR="0073448C" w:rsidRDefault="0073448C">
      <w:pPr>
        <w:rPr>
          <w:rFonts w:hint="eastAsia"/>
        </w:rPr>
      </w:pPr>
      <w:r>
        <w:rPr>
          <w:rFonts w:hint="eastAsia"/>
        </w:rPr>
        <w:t>这首诗是杜甫在成都期间所作，当时他寄居于蜀地，生活相对安定。花卿可能是当地一位乐工或友人，擅长演奏乐器。杜甫以诗赠友，既是对花卿技艺的赞赏，也寄托了诗人对美好事物的热爱和对现实生活的感慨。</w:t>
      </w:r>
    </w:p>
    <w:p w14:paraId="102FAC61" w14:textId="77777777" w:rsidR="0073448C" w:rsidRDefault="0073448C">
      <w:pPr>
        <w:rPr>
          <w:rFonts w:hint="eastAsia"/>
        </w:rPr>
      </w:pPr>
    </w:p>
    <w:p w14:paraId="3B6A6A20" w14:textId="77777777" w:rsidR="0073448C" w:rsidRDefault="0073448C">
      <w:pPr>
        <w:rPr>
          <w:rFonts w:hint="eastAsia"/>
        </w:rPr>
      </w:pPr>
    </w:p>
    <w:p w14:paraId="5BD1F208" w14:textId="77777777" w:rsidR="0073448C" w:rsidRDefault="0073448C">
      <w:pPr>
        <w:rPr>
          <w:rFonts w:hint="eastAsia"/>
        </w:rPr>
      </w:pPr>
      <w:r>
        <w:rPr>
          <w:rFonts w:hint="eastAsia"/>
        </w:rPr>
        <w:t>整首诗情感真挚，构思巧妙，语言自然流畅，体现了杜甫诗歌中少见的轻快风格。它不仅是一首赞颂音乐之作，更是一种对人生美好瞬间的珍视与感叹。</w:t>
      </w:r>
    </w:p>
    <w:p w14:paraId="2B1C8898" w14:textId="77777777" w:rsidR="0073448C" w:rsidRDefault="0073448C">
      <w:pPr>
        <w:rPr>
          <w:rFonts w:hint="eastAsia"/>
        </w:rPr>
      </w:pPr>
    </w:p>
    <w:p w14:paraId="2081EF79" w14:textId="77777777" w:rsidR="0073448C" w:rsidRDefault="00734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744B8" w14:textId="00B0FA60" w:rsidR="009F187B" w:rsidRDefault="009F187B"/>
    <w:sectPr w:rsidR="009F1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7B"/>
    <w:rsid w:val="0073448C"/>
    <w:rsid w:val="007F40C3"/>
    <w:rsid w:val="009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1430-4E3D-419E-9E85-263E9739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