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CAD6" w14:textId="77777777" w:rsidR="00E83311" w:rsidRDefault="00E83311">
      <w:pPr>
        <w:rPr>
          <w:rFonts w:hint="eastAsia"/>
        </w:rPr>
      </w:pPr>
      <w:r>
        <w:rPr>
          <w:rFonts w:hint="eastAsia"/>
        </w:rPr>
        <w:t>赠汪伦的拼音版古诗怎么写</w:t>
      </w:r>
    </w:p>
    <w:p w14:paraId="27E4F36D" w14:textId="77777777" w:rsidR="00E83311" w:rsidRDefault="00E83311">
      <w:pPr>
        <w:rPr>
          <w:rFonts w:hint="eastAsia"/>
        </w:rPr>
      </w:pPr>
    </w:p>
    <w:p w14:paraId="6B8EB566" w14:textId="77777777" w:rsidR="00E83311" w:rsidRDefault="00E83311">
      <w:pPr>
        <w:rPr>
          <w:rFonts w:hint="eastAsia"/>
        </w:rPr>
      </w:pPr>
      <w:r>
        <w:rPr>
          <w:rFonts w:hint="eastAsia"/>
        </w:rPr>
        <w:t>《赠汪伦》是唐代大诗人李白创作的一首脍炙人口的送别诗，全诗通过简洁而深情的语言，表达了诗人与友人之间深厚的情谊。这首诗不仅在中文教学中常被引用，也因其朗朗上口的特点，成为学习汉语拼音的良好素材。</w:t>
      </w:r>
    </w:p>
    <w:p w14:paraId="7F1A2C27" w14:textId="77777777" w:rsidR="00E83311" w:rsidRDefault="00E83311">
      <w:pPr>
        <w:rPr>
          <w:rFonts w:hint="eastAsia"/>
        </w:rPr>
      </w:pPr>
    </w:p>
    <w:p w14:paraId="2FDDE8BE" w14:textId="77777777" w:rsidR="00E83311" w:rsidRDefault="00E83311">
      <w:pPr>
        <w:rPr>
          <w:rFonts w:hint="eastAsia"/>
        </w:rPr>
      </w:pPr>
    </w:p>
    <w:p w14:paraId="1DB77843" w14:textId="77777777" w:rsidR="00E83311" w:rsidRDefault="00E83311">
      <w:pPr>
        <w:rPr>
          <w:rFonts w:hint="eastAsia"/>
        </w:rPr>
      </w:pPr>
      <w:r>
        <w:rPr>
          <w:rFonts w:hint="eastAsia"/>
        </w:rPr>
        <w:t>原诗内容</w:t>
      </w:r>
    </w:p>
    <w:p w14:paraId="22C048FF" w14:textId="77777777" w:rsidR="00E83311" w:rsidRDefault="00E83311">
      <w:pPr>
        <w:rPr>
          <w:rFonts w:hint="eastAsia"/>
        </w:rPr>
      </w:pPr>
    </w:p>
    <w:p w14:paraId="051B89CB" w14:textId="77777777" w:rsidR="00E83311" w:rsidRDefault="00E83311">
      <w:pPr>
        <w:rPr>
          <w:rFonts w:hint="eastAsia"/>
        </w:rPr>
      </w:pPr>
      <w:r>
        <w:rPr>
          <w:rFonts w:hint="eastAsia"/>
        </w:rPr>
        <w:t>原文如下：</w:t>
      </w:r>
    </w:p>
    <w:p w14:paraId="6CB300AC" w14:textId="77777777" w:rsidR="00E83311" w:rsidRDefault="00E83311">
      <w:pPr>
        <w:rPr>
          <w:rFonts w:hint="eastAsia"/>
        </w:rPr>
      </w:pPr>
    </w:p>
    <w:p w14:paraId="366EBF3E" w14:textId="77777777" w:rsidR="00E83311" w:rsidRDefault="00E83311">
      <w:pPr>
        <w:rPr>
          <w:rFonts w:hint="eastAsia"/>
        </w:rPr>
      </w:pPr>
    </w:p>
    <w:p w14:paraId="38E59574" w14:textId="77777777" w:rsidR="00E83311" w:rsidRDefault="00E83311">
      <w:pPr>
        <w:rPr>
          <w:rFonts w:hint="eastAsia"/>
        </w:rPr>
      </w:pPr>
      <w:r>
        <w:rPr>
          <w:rFonts w:hint="eastAsia"/>
        </w:rPr>
        <w:t>赠汪伦</w:t>
      </w:r>
    </w:p>
    <w:p w14:paraId="486F3824" w14:textId="77777777" w:rsidR="00E83311" w:rsidRDefault="00E83311">
      <w:pPr>
        <w:rPr>
          <w:rFonts w:hint="eastAsia"/>
        </w:rPr>
      </w:pPr>
    </w:p>
    <w:p w14:paraId="6825B8C2" w14:textId="77777777" w:rsidR="00E83311" w:rsidRDefault="00E83311">
      <w:pPr>
        <w:rPr>
          <w:rFonts w:hint="eastAsia"/>
        </w:rPr>
      </w:pPr>
      <w:r>
        <w:rPr>
          <w:rFonts w:hint="eastAsia"/>
        </w:rPr>
        <w:t>李白乘舟将欲行，忽闻岸上踏歌声。</w:t>
      </w:r>
    </w:p>
    <w:p w14:paraId="1CE1BA49" w14:textId="77777777" w:rsidR="00E83311" w:rsidRDefault="00E83311">
      <w:pPr>
        <w:rPr>
          <w:rFonts w:hint="eastAsia"/>
        </w:rPr>
      </w:pPr>
    </w:p>
    <w:p w14:paraId="0F1DC296" w14:textId="77777777" w:rsidR="00E83311" w:rsidRDefault="00E83311">
      <w:pPr>
        <w:rPr>
          <w:rFonts w:hint="eastAsia"/>
        </w:rPr>
      </w:pPr>
      <w:r>
        <w:rPr>
          <w:rFonts w:hint="eastAsia"/>
        </w:rPr>
        <w:t>桃花潭水深千尺，不及汪伦送我情。</w:t>
      </w:r>
    </w:p>
    <w:p w14:paraId="468ECC20" w14:textId="77777777" w:rsidR="00E83311" w:rsidRDefault="00E83311">
      <w:pPr>
        <w:rPr>
          <w:rFonts w:hint="eastAsia"/>
        </w:rPr>
      </w:pPr>
    </w:p>
    <w:p w14:paraId="14F0CD37" w14:textId="77777777" w:rsidR="00E83311" w:rsidRDefault="00E83311">
      <w:pPr>
        <w:rPr>
          <w:rFonts w:hint="eastAsia"/>
        </w:rPr>
      </w:pPr>
    </w:p>
    <w:p w14:paraId="3D172C11" w14:textId="77777777" w:rsidR="00E83311" w:rsidRDefault="00E83311">
      <w:pPr>
        <w:rPr>
          <w:rFonts w:hint="eastAsia"/>
        </w:rPr>
      </w:pPr>
      <w:r>
        <w:rPr>
          <w:rFonts w:hint="eastAsia"/>
        </w:rPr>
        <w:t>这首四句诗以自然景象为背景，通过“桃花潭水”的意象衬托出友情之深，语言质朴却情感真挚，是中国古典诗歌中描写友情的佳作之一。</w:t>
      </w:r>
    </w:p>
    <w:p w14:paraId="1FA5030F" w14:textId="77777777" w:rsidR="00E83311" w:rsidRDefault="00E83311">
      <w:pPr>
        <w:rPr>
          <w:rFonts w:hint="eastAsia"/>
        </w:rPr>
      </w:pPr>
    </w:p>
    <w:p w14:paraId="11DD48ED" w14:textId="77777777" w:rsidR="00E83311" w:rsidRDefault="00E83311">
      <w:pPr>
        <w:rPr>
          <w:rFonts w:hint="eastAsia"/>
        </w:rPr>
      </w:pPr>
    </w:p>
    <w:p w14:paraId="41A7D136" w14:textId="77777777" w:rsidR="00E83311" w:rsidRDefault="00E83311">
      <w:pPr>
        <w:rPr>
          <w:rFonts w:hint="eastAsia"/>
        </w:rPr>
      </w:pPr>
      <w:r>
        <w:rPr>
          <w:rFonts w:hint="eastAsia"/>
        </w:rPr>
        <w:t>拼音版的写法</w:t>
      </w:r>
    </w:p>
    <w:p w14:paraId="6E62023E" w14:textId="77777777" w:rsidR="00E83311" w:rsidRDefault="00E83311">
      <w:pPr>
        <w:rPr>
          <w:rFonts w:hint="eastAsia"/>
        </w:rPr>
      </w:pPr>
    </w:p>
    <w:p w14:paraId="3481692F" w14:textId="77777777" w:rsidR="00E83311" w:rsidRDefault="00E83311">
      <w:pPr>
        <w:rPr>
          <w:rFonts w:hint="eastAsia"/>
        </w:rPr>
      </w:pPr>
      <w:r>
        <w:rPr>
          <w:rFonts w:hint="eastAsia"/>
        </w:rPr>
        <w:t>为了便于初学者掌握发音和理解诗意，通常会为这首诗配上汉语拼音。拼音版本应当严格按照现代汉语普通话的读音规则来标注，同时注意多音字的正确使用。</w:t>
      </w:r>
    </w:p>
    <w:p w14:paraId="011A1F68" w14:textId="77777777" w:rsidR="00E83311" w:rsidRDefault="00E83311">
      <w:pPr>
        <w:rPr>
          <w:rFonts w:hint="eastAsia"/>
        </w:rPr>
      </w:pPr>
    </w:p>
    <w:p w14:paraId="6F3F4A25" w14:textId="77777777" w:rsidR="00E83311" w:rsidRDefault="00E83311">
      <w:pPr>
        <w:rPr>
          <w:rFonts w:hint="eastAsia"/>
        </w:rPr>
      </w:pPr>
    </w:p>
    <w:p w14:paraId="7A2A80DC" w14:textId="77777777" w:rsidR="00E83311" w:rsidRDefault="00E83311">
      <w:pPr>
        <w:rPr>
          <w:rFonts w:hint="eastAsia"/>
        </w:rPr>
      </w:pPr>
      <w:r>
        <w:rPr>
          <w:rFonts w:hint="eastAsia"/>
        </w:rPr>
        <w:t>例如，“将欲行”中的“将”应读作“jiāng”，而不是“jiàng”；“踏歌声”中的“踏”读作“tà”。以下是完整的拼音版：</w:t>
      </w:r>
    </w:p>
    <w:p w14:paraId="18B85DDB" w14:textId="77777777" w:rsidR="00E83311" w:rsidRDefault="00E83311">
      <w:pPr>
        <w:rPr>
          <w:rFonts w:hint="eastAsia"/>
        </w:rPr>
      </w:pPr>
    </w:p>
    <w:p w14:paraId="26AB0AD4" w14:textId="77777777" w:rsidR="00E83311" w:rsidRDefault="00E83311">
      <w:pPr>
        <w:rPr>
          <w:rFonts w:hint="eastAsia"/>
        </w:rPr>
      </w:pPr>
    </w:p>
    <w:p w14:paraId="30563C52" w14:textId="77777777" w:rsidR="00E83311" w:rsidRDefault="00E83311">
      <w:pPr>
        <w:rPr>
          <w:rFonts w:hint="eastAsia"/>
        </w:rPr>
      </w:pPr>
      <w:r>
        <w:rPr>
          <w:rFonts w:hint="eastAsia"/>
        </w:rPr>
        <w:t>Zèng Wāng Lún</w:t>
      </w:r>
    </w:p>
    <w:p w14:paraId="0F7CD08B" w14:textId="77777777" w:rsidR="00E83311" w:rsidRDefault="00E83311">
      <w:pPr>
        <w:rPr>
          <w:rFonts w:hint="eastAsia"/>
        </w:rPr>
      </w:pPr>
    </w:p>
    <w:p w14:paraId="7188DFA4" w14:textId="77777777" w:rsidR="00E83311" w:rsidRDefault="00E83311">
      <w:pPr>
        <w:rPr>
          <w:rFonts w:hint="eastAsia"/>
        </w:rPr>
      </w:pPr>
      <w:r>
        <w:rPr>
          <w:rFonts w:hint="eastAsia"/>
        </w:rPr>
        <w:t>Lǐ bái chéng zhōu jiāng yù xíng,</w:t>
      </w:r>
    </w:p>
    <w:p w14:paraId="1AD7A9C6" w14:textId="77777777" w:rsidR="00E83311" w:rsidRDefault="00E83311">
      <w:pPr>
        <w:rPr>
          <w:rFonts w:hint="eastAsia"/>
        </w:rPr>
      </w:pPr>
    </w:p>
    <w:p w14:paraId="250A0316" w14:textId="77777777" w:rsidR="00E83311" w:rsidRDefault="00E83311">
      <w:pPr>
        <w:rPr>
          <w:rFonts w:hint="eastAsia"/>
        </w:rPr>
      </w:pPr>
      <w:r>
        <w:rPr>
          <w:rFonts w:hint="eastAsia"/>
        </w:rPr>
        <w:t>Hū wén àn shàng tà gē shēng.</w:t>
      </w:r>
    </w:p>
    <w:p w14:paraId="07BBD5AC" w14:textId="77777777" w:rsidR="00E83311" w:rsidRDefault="00E83311">
      <w:pPr>
        <w:rPr>
          <w:rFonts w:hint="eastAsia"/>
        </w:rPr>
      </w:pPr>
    </w:p>
    <w:p w14:paraId="5824BDCE" w14:textId="77777777" w:rsidR="00E83311" w:rsidRDefault="00E83311">
      <w:pPr>
        <w:rPr>
          <w:rFonts w:hint="eastAsia"/>
        </w:rPr>
      </w:pPr>
      <w:r>
        <w:rPr>
          <w:rFonts w:hint="eastAsia"/>
        </w:rPr>
        <w:t>Táo huā tán shuǐ shēn qiān chǐ,</w:t>
      </w:r>
    </w:p>
    <w:p w14:paraId="50778779" w14:textId="77777777" w:rsidR="00E83311" w:rsidRDefault="00E83311">
      <w:pPr>
        <w:rPr>
          <w:rFonts w:hint="eastAsia"/>
        </w:rPr>
      </w:pPr>
    </w:p>
    <w:p w14:paraId="18A50E22" w14:textId="77777777" w:rsidR="00E83311" w:rsidRDefault="00E83311">
      <w:pPr>
        <w:rPr>
          <w:rFonts w:hint="eastAsia"/>
        </w:rPr>
      </w:pPr>
      <w:r>
        <w:rPr>
          <w:rFonts w:hint="eastAsia"/>
        </w:rPr>
        <w:t>Bù jí Wāng Lún sòng wǒ qíng.</w:t>
      </w:r>
    </w:p>
    <w:p w14:paraId="3DEC7A15" w14:textId="77777777" w:rsidR="00E83311" w:rsidRDefault="00E83311">
      <w:pPr>
        <w:rPr>
          <w:rFonts w:hint="eastAsia"/>
        </w:rPr>
      </w:pPr>
    </w:p>
    <w:p w14:paraId="08E84CE4" w14:textId="77777777" w:rsidR="00E83311" w:rsidRDefault="00E83311">
      <w:pPr>
        <w:rPr>
          <w:rFonts w:hint="eastAsia"/>
        </w:rPr>
      </w:pPr>
    </w:p>
    <w:p w14:paraId="253375BF" w14:textId="77777777" w:rsidR="00E83311" w:rsidRDefault="00E83311">
      <w:pPr>
        <w:rPr>
          <w:rFonts w:hint="eastAsia"/>
        </w:rPr>
      </w:pPr>
      <w:r>
        <w:rPr>
          <w:rFonts w:hint="eastAsia"/>
        </w:rPr>
        <w:t>拼音标注的意义</w:t>
      </w:r>
    </w:p>
    <w:p w14:paraId="1E09DE93" w14:textId="77777777" w:rsidR="00E83311" w:rsidRDefault="00E83311">
      <w:pPr>
        <w:rPr>
          <w:rFonts w:hint="eastAsia"/>
        </w:rPr>
      </w:pPr>
    </w:p>
    <w:p w14:paraId="1FED9F53" w14:textId="77777777" w:rsidR="00E83311" w:rsidRDefault="00E83311">
      <w:pPr>
        <w:rPr>
          <w:rFonts w:hint="eastAsia"/>
        </w:rPr>
      </w:pPr>
      <w:r>
        <w:rPr>
          <w:rFonts w:hint="eastAsia"/>
        </w:rPr>
        <w:t>对于汉语学习者而言，拼音不仅是识读汉字的工具，也是理解诗词韵律的重要辅助手段。通过拼音版的《赠汪伦》，学习者可以更好地掌握诗句的节奏感和押韵方式，从而更深入地体会诗歌的艺术魅力。</w:t>
      </w:r>
    </w:p>
    <w:p w14:paraId="52EE57CF" w14:textId="77777777" w:rsidR="00E83311" w:rsidRDefault="00E83311">
      <w:pPr>
        <w:rPr>
          <w:rFonts w:hint="eastAsia"/>
        </w:rPr>
      </w:pPr>
    </w:p>
    <w:p w14:paraId="7C3303BF" w14:textId="77777777" w:rsidR="00E83311" w:rsidRDefault="00E83311">
      <w:pPr>
        <w:rPr>
          <w:rFonts w:hint="eastAsia"/>
        </w:rPr>
      </w:pPr>
    </w:p>
    <w:p w14:paraId="0FD8DF59" w14:textId="77777777" w:rsidR="00E83311" w:rsidRDefault="00E83311">
      <w:pPr>
        <w:rPr>
          <w:rFonts w:hint="eastAsia"/>
        </w:rPr>
      </w:pPr>
      <w:r>
        <w:rPr>
          <w:rFonts w:hint="eastAsia"/>
        </w:rPr>
        <w:t>拼音还能帮助非母语学习者准确记忆每个字的发音，避免因误读而影响对整首诗的理解。因此，在教学或自学过程中，提供标准的拼音版本是非常有必要的。</w:t>
      </w:r>
    </w:p>
    <w:p w14:paraId="42457753" w14:textId="77777777" w:rsidR="00E83311" w:rsidRDefault="00E83311">
      <w:pPr>
        <w:rPr>
          <w:rFonts w:hint="eastAsia"/>
        </w:rPr>
      </w:pPr>
    </w:p>
    <w:p w14:paraId="4F3BEED5" w14:textId="77777777" w:rsidR="00E83311" w:rsidRDefault="00E833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302A0" w14:textId="7DFF891C" w:rsidR="00F33E45" w:rsidRDefault="00F33E45"/>
    <w:sectPr w:rsidR="00F33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45"/>
    <w:rsid w:val="007F40C3"/>
    <w:rsid w:val="00E83311"/>
    <w:rsid w:val="00F3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43C30-BF37-4DEE-A088-96B15735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E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E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E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E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E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E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E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E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E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E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E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E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E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E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E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E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E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E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