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4BAD" w14:textId="77777777" w:rsidR="00F977F8" w:rsidRDefault="00F977F8">
      <w:pPr>
        <w:rPr>
          <w:rFonts w:hint="eastAsia"/>
        </w:rPr>
      </w:pPr>
      <w:r>
        <w:rPr>
          <w:rFonts w:hint="eastAsia"/>
        </w:rPr>
        <w:t>棹的拼音怎么读音和笔画怎么写</w:t>
      </w:r>
    </w:p>
    <w:p w14:paraId="59E3F93D" w14:textId="77777777" w:rsidR="00F977F8" w:rsidRDefault="00F977F8">
      <w:pPr>
        <w:rPr>
          <w:rFonts w:hint="eastAsia"/>
        </w:rPr>
      </w:pPr>
    </w:p>
    <w:p w14:paraId="6418048D" w14:textId="77777777" w:rsidR="00F977F8" w:rsidRDefault="00F977F8">
      <w:pPr>
        <w:rPr>
          <w:rFonts w:hint="eastAsia"/>
        </w:rPr>
      </w:pPr>
      <w:r>
        <w:rPr>
          <w:rFonts w:hint="eastAsia"/>
        </w:rPr>
        <w:t>“棹”是一个较为生僻的汉字，在日常生活中并不常见，但在古文或诗词中却有一定的使用频率。了解它的正确读音和书写方式，对于学习古代文学或提升语文素养都有一定的帮助。</w:t>
      </w:r>
    </w:p>
    <w:p w14:paraId="537ABC50" w14:textId="77777777" w:rsidR="00F977F8" w:rsidRDefault="00F977F8">
      <w:pPr>
        <w:rPr>
          <w:rFonts w:hint="eastAsia"/>
        </w:rPr>
      </w:pPr>
    </w:p>
    <w:p w14:paraId="12CEBF4E" w14:textId="77777777" w:rsidR="00F977F8" w:rsidRDefault="00F977F8">
      <w:pPr>
        <w:rPr>
          <w:rFonts w:hint="eastAsia"/>
        </w:rPr>
      </w:pPr>
    </w:p>
    <w:p w14:paraId="7944D46A" w14:textId="77777777" w:rsidR="00F977F8" w:rsidRDefault="00F977F8">
      <w:pPr>
        <w:rPr>
          <w:rFonts w:hint="eastAsia"/>
        </w:rPr>
      </w:pPr>
      <w:r>
        <w:rPr>
          <w:rFonts w:hint="eastAsia"/>
        </w:rPr>
        <w:t>“棹”的拼音与读音</w:t>
      </w:r>
    </w:p>
    <w:p w14:paraId="6F8A5F6A" w14:textId="77777777" w:rsidR="00F977F8" w:rsidRDefault="00F977F8">
      <w:pPr>
        <w:rPr>
          <w:rFonts w:hint="eastAsia"/>
        </w:rPr>
      </w:pPr>
    </w:p>
    <w:p w14:paraId="582E0924" w14:textId="77777777" w:rsidR="00F977F8" w:rsidRDefault="00F977F8">
      <w:pPr>
        <w:rPr>
          <w:rFonts w:hint="eastAsia"/>
        </w:rPr>
      </w:pPr>
      <w:r>
        <w:rPr>
          <w:rFonts w:hint="eastAsia"/>
        </w:rPr>
        <w:t>“棹”的普通话拼音是zhào，声调为第四声。在发音时要注意舌尖抵住上齿龈，气流较强地冲出，发出一个短促有力的音节。这个音节在汉语中并不算多见，但有一些常见的词语如“号召”中的“召”也读作zhào，可以帮助记忆。</w:t>
      </w:r>
    </w:p>
    <w:p w14:paraId="16613973" w14:textId="77777777" w:rsidR="00F977F8" w:rsidRDefault="00F977F8">
      <w:pPr>
        <w:rPr>
          <w:rFonts w:hint="eastAsia"/>
        </w:rPr>
      </w:pPr>
    </w:p>
    <w:p w14:paraId="49CC4167" w14:textId="77777777" w:rsidR="00F977F8" w:rsidRDefault="00F977F8">
      <w:pPr>
        <w:rPr>
          <w:rFonts w:hint="eastAsia"/>
        </w:rPr>
      </w:pPr>
    </w:p>
    <w:p w14:paraId="62A94DFE" w14:textId="77777777" w:rsidR="00F977F8" w:rsidRDefault="00F977F8">
      <w:pPr>
        <w:rPr>
          <w:rFonts w:hint="eastAsia"/>
        </w:rPr>
      </w:pPr>
      <w:r>
        <w:rPr>
          <w:rFonts w:hint="eastAsia"/>
        </w:rPr>
        <w:t>“棹”的基本含义</w:t>
      </w:r>
    </w:p>
    <w:p w14:paraId="766B3AAA" w14:textId="77777777" w:rsidR="00F977F8" w:rsidRDefault="00F977F8">
      <w:pPr>
        <w:rPr>
          <w:rFonts w:hint="eastAsia"/>
        </w:rPr>
      </w:pPr>
    </w:p>
    <w:p w14:paraId="13BCF835" w14:textId="77777777" w:rsidR="00F977F8" w:rsidRDefault="00F977F8">
      <w:pPr>
        <w:rPr>
          <w:rFonts w:hint="eastAsia"/>
        </w:rPr>
      </w:pPr>
      <w:r>
        <w:rPr>
          <w:rFonts w:hint="eastAsia"/>
        </w:rPr>
        <w:t>“棹”原本指的是一种划船用的工具，类似于桨。在古代诗歌中经常出现，例如《诗经》或唐诗宋词中，常用“棹歌”来表示划船时唱的歌，带有浓厚的水乡风情。“棹”也可以作为动词使用，意思是划船，如“棹舟而行”。</w:t>
      </w:r>
    </w:p>
    <w:p w14:paraId="0F2EC450" w14:textId="77777777" w:rsidR="00F977F8" w:rsidRDefault="00F977F8">
      <w:pPr>
        <w:rPr>
          <w:rFonts w:hint="eastAsia"/>
        </w:rPr>
      </w:pPr>
    </w:p>
    <w:p w14:paraId="4B99D452" w14:textId="77777777" w:rsidR="00F977F8" w:rsidRDefault="00F977F8">
      <w:pPr>
        <w:rPr>
          <w:rFonts w:hint="eastAsia"/>
        </w:rPr>
      </w:pPr>
    </w:p>
    <w:p w14:paraId="4A2B417C" w14:textId="77777777" w:rsidR="00F977F8" w:rsidRDefault="00F977F8">
      <w:pPr>
        <w:rPr>
          <w:rFonts w:hint="eastAsia"/>
        </w:rPr>
      </w:pPr>
      <w:r>
        <w:rPr>
          <w:rFonts w:hint="eastAsia"/>
        </w:rPr>
        <w:t>“棹”的笔画与结构</w:t>
      </w:r>
    </w:p>
    <w:p w14:paraId="49E0D523" w14:textId="77777777" w:rsidR="00F977F8" w:rsidRDefault="00F977F8">
      <w:pPr>
        <w:rPr>
          <w:rFonts w:hint="eastAsia"/>
        </w:rPr>
      </w:pPr>
    </w:p>
    <w:p w14:paraId="0A018EC7" w14:textId="77777777" w:rsidR="00F977F8" w:rsidRDefault="00F977F8">
      <w:pPr>
        <w:rPr>
          <w:rFonts w:hint="eastAsia"/>
        </w:rPr>
      </w:pPr>
      <w:r>
        <w:rPr>
          <w:rFonts w:hint="eastAsia"/>
        </w:rPr>
        <w:t>“棹”字总共有12画，属于左右结构。左边是“木”字旁，右边是一个“卓”字。书写时要注意左右比例协调，左边“木”字略窄，右边“卓”字稍宽一些。“木”字的最后一笔捺要写得舒展，与右边部分自然衔接。</w:t>
      </w:r>
    </w:p>
    <w:p w14:paraId="3ED04A90" w14:textId="77777777" w:rsidR="00F977F8" w:rsidRDefault="00F977F8">
      <w:pPr>
        <w:rPr>
          <w:rFonts w:hint="eastAsia"/>
        </w:rPr>
      </w:pPr>
    </w:p>
    <w:p w14:paraId="6114B9D7" w14:textId="77777777" w:rsidR="00F977F8" w:rsidRDefault="00F977F8">
      <w:pPr>
        <w:rPr>
          <w:rFonts w:hint="eastAsia"/>
        </w:rPr>
      </w:pPr>
    </w:p>
    <w:p w14:paraId="37DF445D" w14:textId="77777777" w:rsidR="00F977F8" w:rsidRDefault="00F977F8">
      <w:pPr>
        <w:rPr>
          <w:rFonts w:hint="eastAsia"/>
        </w:rPr>
      </w:pPr>
      <w:r>
        <w:rPr>
          <w:rFonts w:hint="eastAsia"/>
        </w:rPr>
        <w:t>如何正确书写“棹”字</w:t>
      </w:r>
    </w:p>
    <w:p w14:paraId="5B19CD1C" w14:textId="77777777" w:rsidR="00F977F8" w:rsidRDefault="00F977F8">
      <w:pPr>
        <w:rPr>
          <w:rFonts w:hint="eastAsia"/>
        </w:rPr>
      </w:pPr>
    </w:p>
    <w:p w14:paraId="15D614F4" w14:textId="77777777" w:rsidR="00F977F8" w:rsidRDefault="00F977F8">
      <w:pPr>
        <w:rPr>
          <w:rFonts w:hint="eastAsia"/>
        </w:rPr>
      </w:pPr>
      <w:r>
        <w:rPr>
          <w:rFonts w:hint="eastAsia"/>
        </w:rPr>
        <w:t>书写“棹”字时，建议先练习笔顺。正确的笔顺如下：先写“木”字旁，顺序为横、竖、撇、点；然后写右边的“卓”字，顺序为竖、横折、横、横、横、竖钩、点。整体结构要紧凑而不拥挤，注意各部件之间的位置关系。</w:t>
      </w:r>
    </w:p>
    <w:p w14:paraId="6D750FB3" w14:textId="77777777" w:rsidR="00F977F8" w:rsidRDefault="00F977F8">
      <w:pPr>
        <w:rPr>
          <w:rFonts w:hint="eastAsia"/>
        </w:rPr>
      </w:pPr>
    </w:p>
    <w:p w14:paraId="701A5455" w14:textId="77777777" w:rsidR="00F977F8" w:rsidRDefault="00F977F8">
      <w:pPr>
        <w:rPr>
          <w:rFonts w:hint="eastAsia"/>
        </w:rPr>
      </w:pPr>
    </w:p>
    <w:p w14:paraId="650B011A" w14:textId="77777777" w:rsidR="00F977F8" w:rsidRDefault="00F977F8">
      <w:pPr>
        <w:rPr>
          <w:rFonts w:hint="eastAsia"/>
        </w:rPr>
      </w:pPr>
      <w:r>
        <w:rPr>
          <w:rFonts w:hint="eastAsia"/>
        </w:rPr>
        <w:t>最后的总结</w:t>
      </w:r>
    </w:p>
    <w:p w14:paraId="247CE4F0" w14:textId="77777777" w:rsidR="00F977F8" w:rsidRDefault="00F977F8">
      <w:pPr>
        <w:rPr>
          <w:rFonts w:hint="eastAsia"/>
        </w:rPr>
      </w:pPr>
    </w:p>
    <w:p w14:paraId="2F9AA195" w14:textId="77777777" w:rsidR="00F977F8" w:rsidRDefault="00F977F8">
      <w:pPr>
        <w:rPr>
          <w:rFonts w:hint="eastAsia"/>
        </w:rPr>
      </w:pPr>
      <w:r>
        <w:rPr>
          <w:rFonts w:hint="eastAsia"/>
        </w:rPr>
        <w:t>“棹”字虽然不常用于现代汉语，但在古典文学中具有独特的文化意义。掌握它的拼音zhào和12画的写法，有助于我们更好地理解和欣赏古诗词中的意境。无论是朗读还是书写，都应认真对待每一个细节，从而提升自己的语言能力。</w:t>
      </w:r>
    </w:p>
    <w:p w14:paraId="53916FF1" w14:textId="77777777" w:rsidR="00F977F8" w:rsidRDefault="00F977F8">
      <w:pPr>
        <w:rPr>
          <w:rFonts w:hint="eastAsia"/>
        </w:rPr>
      </w:pPr>
    </w:p>
    <w:p w14:paraId="1189C3C6" w14:textId="77777777" w:rsidR="00F977F8" w:rsidRDefault="00F97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46601" w14:textId="0D806405" w:rsidR="00B14B49" w:rsidRDefault="00B14B49"/>
    <w:sectPr w:rsidR="00B1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49"/>
    <w:rsid w:val="007F40C3"/>
    <w:rsid w:val="00B14B49"/>
    <w:rsid w:val="00F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AF438-CF57-4263-9AD6-7B38378A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