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F8DF" w14:textId="77777777" w:rsidR="00AE0C4F" w:rsidRDefault="00AE0C4F">
      <w:pPr>
        <w:rPr>
          <w:rFonts w:hint="eastAsia"/>
        </w:rPr>
      </w:pPr>
      <w:r>
        <w:rPr>
          <w:rFonts w:hint="eastAsia"/>
        </w:rPr>
        <w:t>远洋捕捞拼音</w:t>
      </w:r>
    </w:p>
    <w:p w14:paraId="0C8C38D6" w14:textId="77777777" w:rsidR="00AE0C4F" w:rsidRDefault="00AE0C4F">
      <w:pPr>
        <w:rPr>
          <w:rFonts w:hint="eastAsia"/>
        </w:rPr>
      </w:pPr>
      <w:r>
        <w:rPr>
          <w:rFonts w:hint="eastAsia"/>
        </w:rPr>
        <w:t>远洋捕捞，用拼音表示为“yuan yang bu lao”，是指远离本国领海，在公海或他国专属经济区内进行的渔业活动。这项活动不仅对满足全球人口日益增长的水产品需求至关重要，而且在一定程度上也反映了国家的海洋实力和国际竞争力。</w:t>
      </w:r>
    </w:p>
    <w:p w14:paraId="483A512D" w14:textId="77777777" w:rsidR="00AE0C4F" w:rsidRDefault="00AE0C4F">
      <w:pPr>
        <w:rPr>
          <w:rFonts w:hint="eastAsia"/>
        </w:rPr>
      </w:pPr>
    </w:p>
    <w:p w14:paraId="0F32F344" w14:textId="77777777" w:rsidR="00AE0C4F" w:rsidRDefault="00AE0C4F">
      <w:pPr>
        <w:rPr>
          <w:rFonts w:hint="eastAsia"/>
        </w:rPr>
      </w:pPr>
    </w:p>
    <w:p w14:paraId="2FEF7769" w14:textId="77777777" w:rsidR="00AE0C4F" w:rsidRDefault="00AE0C4F">
      <w:pPr>
        <w:rPr>
          <w:rFonts w:hint="eastAsia"/>
        </w:rPr>
      </w:pPr>
      <w:r>
        <w:rPr>
          <w:rFonts w:hint="eastAsia"/>
        </w:rPr>
        <w:t>历史与发展</w:t>
      </w:r>
    </w:p>
    <w:p w14:paraId="0BACDE86" w14:textId="77777777" w:rsidR="00AE0C4F" w:rsidRDefault="00AE0C4F">
      <w:pPr>
        <w:rPr>
          <w:rFonts w:hint="eastAsia"/>
        </w:rPr>
      </w:pPr>
      <w:r>
        <w:rPr>
          <w:rFonts w:hint="eastAsia"/>
        </w:rPr>
        <w:t>中国远洋捕捞业起步于上世纪80年代，经过几十年的发展，“yuan yang bu lao”从最初的简单作业方式发展到现在拥有一支现代化、专业化的船队。随着技术的进步和管理措施的完善，中国的远洋渔业已经能够在世界各大洋进行作业，成为全球远洋捕捞的重要力量之一。</w:t>
      </w:r>
    </w:p>
    <w:p w14:paraId="3E745B6A" w14:textId="77777777" w:rsidR="00AE0C4F" w:rsidRDefault="00AE0C4F">
      <w:pPr>
        <w:rPr>
          <w:rFonts w:hint="eastAsia"/>
        </w:rPr>
      </w:pPr>
    </w:p>
    <w:p w14:paraId="0BB85822" w14:textId="77777777" w:rsidR="00AE0C4F" w:rsidRDefault="00AE0C4F">
      <w:pPr>
        <w:rPr>
          <w:rFonts w:hint="eastAsia"/>
        </w:rPr>
      </w:pPr>
    </w:p>
    <w:p w14:paraId="0C126FD1" w14:textId="77777777" w:rsidR="00AE0C4F" w:rsidRDefault="00AE0C4F">
      <w:pPr>
        <w:rPr>
          <w:rFonts w:hint="eastAsia"/>
        </w:rPr>
      </w:pPr>
      <w:r>
        <w:rPr>
          <w:rFonts w:hint="eastAsia"/>
        </w:rPr>
        <w:t>面临的挑战</w:t>
      </w:r>
    </w:p>
    <w:p w14:paraId="6B440D94" w14:textId="77777777" w:rsidR="00AE0C4F" w:rsidRDefault="00AE0C4F">
      <w:pPr>
        <w:rPr>
          <w:rFonts w:hint="eastAsia"/>
        </w:rPr>
      </w:pPr>
      <w:r>
        <w:rPr>
          <w:rFonts w:hint="eastAsia"/>
        </w:rPr>
        <w:t>尽管取得了显著成就，“yuan yang bu lao”也面临着诸多挑战。一方面，过度捕捞导致了某些鱼类资源的急剧减少；另一方面，由于涉及到不同国家的海域权益问题，远洋捕捞往往需要遵守严格的国际法规和协议。环境保护意识的增强也要求远洋捕捞必须采取更加可持续的方法。</w:t>
      </w:r>
    </w:p>
    <w:p w14:paraId="55644FCF" w14:textId="77777777" w:rsidR="00AE0C4F" w:rsidRDefault="00AE0C4F">
      <w:pPr>
        <w:rPr>
          <w:rFonts w:hint="eastAsia"/>
        </w:rPr>
      </w:pPr>
    </w:p>
    <w:p w14:paraId="072D86D2" w14:textId="77777777" w:rsidR="00AE0C4F" w:rsidRDefault="00AE0C4F">
      <w:pPr>
        <w:rPr>
          <w:rFonts w:hint="eastAsia"/>
        </w:rPr>
      </w:pPr>
    </w:p>
    <w:p w14:paraId="3EAC03C0" w14:textId="77777777" w:rsidR="00AE0C4F" w:rsidRDefault="00AE0C4F">
      <w:pPr>
        <w:rPr>
          <w:rFonts w:hint="eastAsia"/>
        </w:rPr>
      </w:pPr>
      <w:r>
        <w:rPr>
          <w:rFonts w:hint="eastAsia"/>
        </w:rPr>
        <w:t>可持续发展的探索</w:t>
      </w:r>
    </w:p>
    <w:p w14:paraId="6A31075D" w14:textId="77777777" w:rsidR="00AE0C4F" w:rsidRDefault="00AE0C4F">
      <w:pPr>
        <w:rPr>
          <w:rFonts w:hint="eastAsia"/>
        </w:rPr>
      </w:pPr>
      <w:r>
        <w:rPr>
          <w:rFonts w:hint="eastAsia"/>
        </w:rPr>
        <w:t>为了应对这些挑战，中国正在积极探索远洋捕捞的可持续发展模式。“Yuan yang bu lao”行业正逐步转向精细化管理和科学捕捞，比如通过改进渔具设计来降低对非目标物种的误捕率，以及实施季节性禁渔等措施来保护海洋生态。加强国际合作也是实现可持续发展的一个重要途径。</w:t>
      </w:r>
    </w:p>
    <w:p w14:paraId="3D840013" w14:textId="77777777" w:rsidR="00AE0C4F" w:rsidRDefault="00AE0C4F">
      <w:pPr>
        <w:rPr>
          <w:rFonts w:hint="eastAsia"/>
        </w:rPr>
      </w:pPr>
    </w:p>
    <w:p w14:paraId="06F25D6C" w14:textId="77777777" w:rsidR="00AE0C4F" w:rsidRDefault="00AE0C4F">
      <w:pPr>
        <w:rPr>
          <w:rFonts w:hint="eastAsia"/>
        </w:rPr>
      </w:pPr>
    </w:p>
    <w:p w14:paraId="02268DD0" w14:textId="77777777" w:rsidR="00AE0C4F" w:rsidRDefault="00AE0C4F">
      <w:pPr>
        <w:rPr>
          <w:rFonts w:hint="eastAsia"/>
        </w:rPr>
      </w:pPr>
      <w:r>
        <w:rPr>
          <w:rFonts w:hint="eastAsia"/>
        </w:rPr>
        <w:t>未来展望</w:t>
      </w:r>
    </w:p>
    <w:p w14:paraId="57170210" w14:textId="77777777" w:rsidR="00AE0C4F" w:rsidRDefault="00AE0C4F">
      <w:pPr>
        <w:rPr>
          <w:rFonts w:hint="eastAsia"/>
        </w:rPr>
      </w:pPr>
      <w:r>
        <w:rPr>
          <w:rFonts w:hint="eastAsia"/>
        </w:rPr>
        <w:t>随着科技的进步和社会对海洋资源重视程度的提高，“yuan yang bu lao”的未来发展将更加注重环保与经济效益的平衡。利用先进的卫星定位系统、海洋遥感技术和大数据分析手段，不仅可以提高捕捞效率，还能有效监控和管理渔业资源，确保其可持续利用。长远来看，“yuan yang bu lao”有望在全球海洋治理中发挥更大的作用。</w:t>
      </w:r>
    </w:p>
    <w:p w14:paraId="11DE8773" w14:textId="77777777" w:rsidR="00AE0C4F" w:rsidRDefault="00AE0C4F">
      <w:pPr>
        <w:rPr>
          <w:rFonts w:hint="eastAsia"/>
        </w:rPr>
      </w:pPr>
    </w:p>
    <w:p w14:paraId="73C75F45" w14:textId="77777777" w:rsidR="00AE0C4F" w:rsidRDefault="00AE0C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486A8" w14:textId="20FF0DF6" w:rsidR="005F716B" w:rsidRDefault="005F716B"/>
    <w:sectPr w:rsidR="005F7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6B"/>
    <w:rsid w:val="005F716B"/>
    <w:rsid w:val="00AE0C4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D3453-96FE-401A-BA50-ED456125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