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D9A6" w14:textId="77777777" w:rsidR="00386837" w:rsidRDefault="00386837">
      <w:pPr>
        <w:rPr>
          <w:rFonts w:hint="eastAsia"/>
        </w:rPr>
      </w:pPr>
      <w:r>
        <w:rPr>
          <w:rFonts w:hint="eastAsia"/>
        </w:rPr>
        <w:t>豫剧的拼音</w:t>
      </w:r>
    </w:p>
    <w:p w14:paraId="4537F5E0" w14:textId="77777777" w:rsidR="00386837" w:rsidRDefault="00386837">
      <w:pPr>
        <w:rPr>
          <w:rFonts w:hint="eastAsia"/>
        </w:rPr>
      </w:pPr>
      <w:r>
        <w:rPr>
          <w:rFonts w:hint="eastAsia"/>
        </w:rPr>
        <w:t>豫剧，拼音为“Yùjù”，是中国传统戏曲中的一种重要剧种。它起源于中国河南省，因其深厚的文化底蕴、独特的表演风格和广泛的社会影响而享有盛誉。豫剧不仅在河南本地广受欢迎，在全国乃至海外华人社区也有着大量的观众和支持者。</w:t>
      </w:r>
    </w:p>
    <w:p w14:paraId="54AF741D" w14:textId="77777777" w:rsidR="00386837" w:rsidRDefault="00386837">
      <w:pPr>
        <w:rPr>
          <w:rFonts w:hint="eastAsia"/>
        </w:rPr>
      </w:pPr>
    </w:p>
    <w:p w14:paraId="12B05595" w14:textId="77777777" w:rsidR="00386837" w:rsidRDefault="00386837">
      <w:pPr>
        <w:rPr>
          <w:rFonts w:hint="eastAsia"/>
        </w:rPr>
      </w:pPr>
    </w:p>
    <w:p w14:paraId="6FAE18E4" w14:textId="77777777" w:rsidR="00386837" w:rsidRDefault="00386837">
      <w:pPr>
        <w:rPr>
          <w:rFonts w:hint="eastAsia"/>
        </w:rPr>
      </w:pPr>
      <w:r>
        <w:rPr>
          <w:rFonts w:hint="eastAsia"/>
        </w:rPr>
        <w:t>历史与发展</w:t>
      </w:r>
    </w:p>
    <w:p w14:paraId="3EAA7A17" w14:textId="77777777" w:rsidR="00386837" w:rsidRDefault="00386837">
      <w:pPr>
        <w:rPr>
          <w:rFonts w:hint="eastAsia"/>
        </w:rPr>
      </w:pPr>
      <w:r>
        <w:rPr>
          <w:rFonts w:hint="eastAsia"/>
        </w:rPr>
        <w:t>豫剧的历史可以追溯到清朝末年，经过百年的发展与演变，逐渐形成了今天丰富多彩的艺术形式。早期的豫剧主要是在乡村地区演出，演员们通过口传心授的方式传承技艺。随着时代的变迁和社会的进步，豫剧也在不断地吸收新的元素，既保留了传统的精髓，又与时俱进地融入现代艺术的表现手法，使其更加符合当代观众的审美需求。</w:t>
      </w:r>
    </w:p>
    <w:p w14:paraId="70DD79B7" w14:textId="77777777" w:rsidR="00386837" w:rsidRDefault="00386837">
      <w:pPr>
        <w:rPr>
          <w:rFonts w:hint="eastAsia"/>
        </w:rPr>
      </w:pPr>
    </w:p>
    <w:p w14:paraId="5B8DFC91" w14:textId="77777777" w:rsidR="00386837" w:rsidRDefault="00386837">
      <w:pPr>
        <w:rPr>
          <w:rFonts w:hint="eastAsia"/>
        </w:rPr>
      </w:pPr>
    </w:p>
    <w:p w14:paraId="557693DC" w14:textId="77777777" w:rsidR="00386837" w:rsidRDefault="00386837">
      <w:pPr>
        <w:rPr>
          <w:rFonts w:hint="eastAsia"/>
        </w:rPr>
      </w:pPr>
      <w:r>
        <w:rPr>
          <w:rFonts w:hint="eastAsia"/>
        </w:rPr>
        <w:t>艺术特色</w:t>
      </w:r>
    </w:p>
    <w:p w14:paraId="1D0D3921" w14:textId="77777777" w:rsidR="00386837" w:rsidRDefault="00386837">
      <w:pPr>
        <w:rPr>
          <w:rFonts w:hint="eastAsia"/>
        </w:rPr>
      </w:pPr>
      <w:r>
        <w:rPr>
          <w:rFonts w:hint="eastAsia"/>
        </w:rPr>
        <w:t>豫剧以其独特的唱腔、丰富的表演形式和深刻的情感表达著称。唱腔方面，豫剧有其特有的声腔体系，包括大本腔、二本腔等，这些声腔各有特色，能够细腻地表现人物的情感变化。豫剧的表演也非常讲究身段和脸谱，通过演员的面部表情、身体姿态以及精美的服饰来塑造角色形象，让观众感受到剧中人物的喜怒哀乐。</w:t>
      </w:r>
    </w:p>
    <w:p w14:paraId="2C02F04C" w14:textId="77777777" w:rsidR="00386837" w:rsidRDefault="00386837">
      <w:pPr>
        <w:rPr>
          <w:rFonts w:hint="eastAsia"/>
        </w:rPr>
      </w:pPr>
    </w:p>
    <w:p w14:paraId="51345798" w14:textId="77777777" w:rsidR="00386837" w:rsidRDefault="00386837">
      <w:pPr>
        <w:rPr>
          <w:rFonts w:hint="eastAsia"/>
        </w:rPr>
      </w:pPr>
    </w:p>
    <w:p w14:paraId="0F2029CC" w14:textId="77777777" w:rsidR="00386837" w:rsidRDefault="00386837">
      <w:pPr>
        <w:rPr>
          <w:rFonts w:hint="eastAsia"/>
        </w:rPr>
      </w:pPr>
      <w:r>
        <w:rPr>
          <w:rFonts w:hint="eastAsia"/>
        </w:rPr>
        <w:t>经典剧目</w:t>
      </w:r>
    </w:p>
    <w:p w14:paraId="655DEDC8" w14:textId="77777777" w:rsidR="00386837" w:rsidRDefault="00386837">
      <w:pPr>
        <w:rPr>
          <w:rFonts w:hint="eastAsia"/>
        </w:rPr>
      </w:pPr>
      <w:r>
        <w:rPr>
          <w:rFonts w:hint="eastAsia"/>
        </w:rPr>
        <w:t>豫剧拥有众多经典的剧目，如《花木兰》、《穆桂英挂帅》等，这些作品不仅深受观众喜爱，也成为了中国戏曲文化宝库中的瑰宝。它们通过讲述历史故事或民间传说，传递了中华民族的传统美德和价值观念，对提升公众的文化素养具有重要意义。</w:t>
      </w:r>
    </w:p>
    <w:p w14:paraId="18278694" w14:textId="77777777" w:rsidR="00386837" w:rsidRDefault="00386837">
      <w:pPr>
        <w:rPr>
          <w:rFonts w:hint="eastAsia"/>
        </w:rPr>
      </w:pPr>
    </w:p>
    <w:p w14:paraId="423539AC" w14:textId="77777777" w:rsidR="00386837" w:rsidRDefault="00386837">
      <w:pPr>
        <w:rPr>
          <w:rFonts w:hint="eastAsia"/>
        </w:rPr>
      </w:pPr>
    </w:p>
    <w:p w14:paraId="7FF71762" w14:textId="77777777" w:rsidR="00386837" w:rsidRDefault="00386837">
      <w:pPr>
        <w:rPr>
          <w:rFonts w:hint="eastAsia"/>
        </w:rPr>
      </w:pPr>
      <w:r>
        <w:rPr>
          <w:rFonts w:hint="eastAsia"/>
        </w:rPr>
        <w:t>现状与未来</w:t>
      </w:r>
    </w:p>
    <w:p w14:paraId="1E94EE22" w14:textId="77777777" w:rsidR="00386837" w:rsidRDefault="00386837">
      <w:pPr>
        <w:rPr>
          <w:rFonts w:hint="eastAsia"/>
        </w:rPr>
      </w:pPr>
      <w:r>
        <w:rPr>
          <w:rFonts w:hint="eastAsia"/>
        </w:rPr>
        <w:t>进入21世纪以来，尽管面临着各种挑战，豫剧依然保持着旺盛的生命力。一方面，政府和社会各界对传统文化的重视和支持力度不断加大，为豫剧的发展提供了良好的环境；另一方面，通过创新传播方式，比如利用互联网平台进行直播和推广，吸引了更多年轻观众的关注。未来，随着文化交流的日益频繁，豫剧有望走向世界舞台，成为展示中国文化魅力的一张亮丽名片。</w:t>
      </w:r>
    </w:p>
    <w:p w14:paraId="20D12C81" w14:textId="77777777" w:rsidR="00386837" w:rsidRDefault="00386837">
      <w:pPr>
        <w:rPr>
          <w:rFonts w:hint="eastAsia"/>
        </w:rPr>
      </w:pPr>
    </w:p>
    <w:p w14:paraId="3F2B122E" w14:textId="77777777" w:rsidR="00386837" w:rsidRDefault="003868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27B437" w14:textId="13A51533" w:rsidR="009C6B03" w:rsidRDefault="009C6B03"/>
    <w:sectPr w:rsidR="009C6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03"/>
    <w:rsid w:val="00386837"/>
    <w:rsid w:val="009C6B0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1D424-87EA-47CA-A13B-AE2CD8AD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