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B995CA" w14:textId="77777777" w:rsidR="00817EE1" w:rsidRDefault="00817EE1">
      <w:pPr>
        <w:rPr>
          <w:rFonts w:hint="eastAsia"/>
        </w:rPr>
      </w:pPr>
      <w:r>
        <w:rPr>
          <w:rFonts w:hint="eastAsia"/>
        </w:rPr>
        <w:t>桌无的拼音是什么</w:t>
      </w:r>
    </w:p>
    <w:p w14:paraId="6561C6CC" w14:textId="77777777" w:rsidR="00817EE1" w:rsidRDefault="00817EE1">
      <w:pPr>
        <w:rPr>
          <w:rFonts w:hint="eastAsia"/>
        </w:rPr>
      </w:pPr>
      <w:r>
        <w:rPr>
          <w:rFonts w:hint="eastAsia"/>
        </w:rPr>
        <w:t>桌无，这个词语乍一听可能让人感到陌生，实际上它是“卓吾”的一种误读或变体。在正式场合中我们应使用“卓吾”，其拼音为“zhuō wú”。卓吾作为一个名字被广泛认知，尤其与明代著名思想家李贽相关联。李贽自号卓吾，他在中国哲学史上占有重要地位，以其独特的思想和对传统儒学的批判而闻名。</w:t>
      </w:r>
    </w:p>
    <w:p w14:paraId="7385BA80" w14:textId="77777777" w:rsidR="00817EE1" w:rsidRDefault="00817EE1">
      <w:pPr>
        <w:rPr>
          <w:rFonts w:hint="eastAsia"/>
        </w:rPr>
      </w:pPr>
    </w:p>
    <w:p w14:paraId="6FA49AA7" w14:textId="77777777" w:rsidR="00817EE1" w:rsidRDefault="00817EE1">
      <w:pPr>
        <w:rPr>
          <w:rFonts w:hint="eastAsia"/>
        </w:rPr>
      </w:pPr>
    </w:p>
    <w:p w14:paraId="312D509F" w14:textId="77777777" w:rsidR="00817EE1" w:rsidRDefault="00817EE1">
      <w:pPr>
        <w:rPr>
          <w:rFonts w:hint="eastAsia"/>
        </w:rPr>
      </w:pPr>
      <w:r>
        <w:rPr>
          <w:rFonts w:hint="eastAsia"/>
        </w:rPr>
        <w:t>卓吾背后的哲人——李贽</w:t>
      </w:r>
    </w:p>
    <w:p w14:paraId="0A6571C5" w14:textId="77777777" w:rsidR="00817EE1" w:rsidRDefault="00817EE1">
      <w:pPr>
        <w:rPr>
          <w:rFonts w:hint="eastAsia"/>
        </w:rPr>
      </w:pPr>
      <w:r>
        <w:rPr>
          <w:rFonts w:hint="eastAsia"/>
        </w:rPr>
        <w:t>李贽（1527年－1602年），字宏甫，号卓吾，又号温陵居士，是明朝时期的思想家、文学家。他的一生充满了对传统观念的挑战，尤其是对儒家经典的重新审视和评价。李贽提倡个性解放，反对封建礼教的束缚，认为个人应当有独立思考的能力，不应盲目遵循古人的教条。他的这些观点在当时的社会背景下显得格外前卫，也因此受到了许多保守势力的攻击。</w:t>
      </w:r>
    </w:p>
    <w:p w14:paraId="1CFECDE0" w14:textId="77777777" w:rsidR="00817EE1" w:rsidRDefault="00817EE1">
      <w:pPr>
        <w:rPr>
          <w:rFonts w:hint="eastAsia"/>
        </w:rPr>
      </w:pPr>
    </w:p>
    <w:p w14:paraId="2EC996DE" w14:textId="77777777" w:rsidR="00817EE1" w:rsidRDefault="00817EE1">
      <w:pPr>
        <w:rPr>
          <w:rFonts w:hint="eastAsia"/>
        </w:rPr>
      </w:pPr>
    </w:p>
    <w:p w14:paraId="4AA7581F" w14:textId="77777777" w:rsidR="00817EE1" w:rsidRDefault="00817EE1">
      <w:pPr>
        <w:rPr>
          <w:rFonts w:hint="eastAsia"/>
        </w:rPr>
      </w:pPr>
      <w:r>
        <w:rPr>
          <w:rFonts w:hint="eastAsia"/>
        </w:rPr>
        <w:t>卓吾思想的核心理念</w:t>
      </w:r>
    </w:p>
    <w:p w14:paraId="594EC160" w14:textId="77777777" w:rsidR="00817EE1" w:rsidRDefault="00817EE1">
      <w:pPr>
        <w:rPr>
          <w:rFonts w:hint="eastAsia"/>
        </w:rPr>
      </w:pPr>
      <w:r>
        <w:rPr>
          <w:rFonts w:hint="eastAsia"/>
        </w:rPr>
        <w:t>卓吾思想的核心在于强调人性的真实和自由，他认为每个人都有权利追求自己的理想生活方式，而不应受到不必要的限制。这种思想在他关于教育和社会改革的观点中得到了体现，主张教育应该培养人的独立性和创造性，而非仅仅传授经典知识。他还倡导社会制度应更加公平合理，以促进社会的整体进步和发展。</w:t>
      </w:r>
    </w:p>
    <w:p w14:paraId="4518E72E" w14:textId="77777777" w:rsidR="00817EE1" w:rsidRDefault="00817EE1">
      <w:pPr>
        <w:rPr>
          <w:rFonts w:hint="eastAsia"/>
        </w:rPr>
      </w:pPr>
    </w:p>
    <w:p w14:paraId="5E46791D" w14:textId="77777777" w:rsidR="00817EE1" w:rsidRDefault="00817EE1">
      <w:pPr>
        <w:rPr>
          <w:rFonts w:hint="eastAsia"/>
        </w:rPr>
      </w:pPr>
    </w:p>
    <w:p w14:paraId="53DD439D" w14:textId="77777777" w:rsidR="00817EE1" w:rsidRDefault="00817EE1">
      <w:pPr>
        <w:rPr>
          <w:rFonts w:hint="eastAsia"/>
        </w:rPr>
      </w:pPr>
      <w:r>
        <w:rPr>
          <w:rFonts w:hint="eastAsia"/>
        </w:rPr>
        <w:t>卓吾思想的影响及现代意义</w:t>
      </w:r>
    </w:p>
    <w:p w14:paraId="7E72CBC6" w14:textId="77777777" w:rsidR="00817EE1" w:rsidRDefault="00817EE1">
      <w:pPr>
        <w:rPr>
          <w:rFonts w:hint="eastAsia"/>
        </w:rPr>
      </w:pPr>
      <w:r>
        <w:rPr>
          <w:rFonts w:hint="eastAsia"/>
        </w:rPr>
        <w:t>尽管李贽在其生前并未获得广泛的认同，但随着时间的发展，他的思想逐渐被后人所认识和重视。卓吾的思想不仅影响了后来的知识分子和改革者，也为现代社会提供了宝贵的思考素材。特别是在当今全球化和信息化快速发展的时代背景下，如何保持个体的独特性，同时又能和谐地融入社会，成为了一个重要的课题。卓吾强调的人文精神和对个性的尊重，对于解决这些问题具有重要的启示作用。</w:t>
      </w:r>
    </w:p>
    <w:p w14:paraId="49F00222" w14:textId="77777777" w:rsidR="00817EE1" w:rsidRDefault="00817EE1">
      <w:pPr>
        <w:rPr>
          <w:rFonts w:hint="eastAsia"/>
        </w:rPr>
      </w:pPr>
    </w:p>
    <w:p w14:paraId="57EC3FE9" w14:textId="77777777" w:rsidR="00817EE1" w:rsidRDefault="00817EE1">
      <w:pPr>
        <w:rPr>
          <w:rFonts w:hint="eastAsia"/>
        </w:rPr>
      </w:pPr>
    </w:p>
    <w:p w14:paraId="08B15948" w14:textId="77777777" w:rsidR="00817EE1" w:rsidRDefault="00817EE1">
      <w:pPr>
        <w:rPr>
          <w:rFonts w:hint="eastAsia"/>
        </w:rPr>
      </w:pPr>
      <w:r>
        <w:rPr>
          <w:rFonts w:hint="eastAsia"/>
        </w:rPr>
        <w:t>最后的总结</w:t>
      </w:r>
    </w:p>
    <w:p w14:paraId="129AEFAD" w14:textId="77777777" w:rsidR="00817EE1" w:rsidRDefault="00817EE1">
      <w:pPr>
        <w:rPr>
          <w:rFonts w:hint="eastAsia"/>
        </w:rPr>
      </w:pPr>
      <w:r>
        <w:rPr>
          <w:rFonts w:hint="eastAsia"/>
        </w:rPr>
        <w:t>卓吾作为李贽的自号，不仅是对其个人身份的一种标识，更代表了一种独特思想体系的象征。通过对卓吾思想的学习和探讨，我们可以更好地理解中国古代哲学的多样性和深刻性，也能从中汲取智慧，以应对现代社会中的各种挑战。因此，“卓吾”这一名称及其背后蕴含的思想价值，在今天依然值得我们深入挖掘和传承。</w:t>
      </w:r>
    </w:p>
    <w:p w14:paraId="03B2008D" w14:textId="77777777" w:rsidR="00817EE1" w:rsidRDefault="00817EE1">
      <w:pPr>
        <w:rPr>
          <w:rFonts w:hint="eastAsia"/>
        </w:rPr>
      </w:pPr>
    </w:p>
    <w:p w14:paraId="4D526133" w14:textId="77777777" w:rsidR="00817EE1" w:rsidRDefault="00817EE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98870E" w14:textId="5ECBD90B" w:rsidR="001453B5" w:rsidRDefault="001453B5"/>
    <w:sectPr w:rsidR="001453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3B5"/>
    <w:rsid w:val="001453B5"/>
    <w:rsid w:val="005A334E"/>
    <w:rsid w:val="00817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69809A-05D6-424B-ADBE-2095A2CAE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453B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53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53B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53B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53B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53B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53B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53B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53B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453B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453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453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453B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453B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453B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453B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453B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453B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453B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453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453B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453B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453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453B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453B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453B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453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453B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453B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724</Characters>
  <Application>Microsoft Office Word</Application>
  <DocSecurity>0</DocSecurity>
  <Lines>6</Lines>
  <Paragraphs>1</Paragraphs>
  <ScaleCrop>false</ScaleCrop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2025-07-30T02:00:00Z</dcterms:created>
  <dcterms:modified xsi:type="dcterms:W3CDTF">2025-07-30T02:00:00Z</dcterms:modified>
</cp:coreProperties>
</file>