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A6D" w14:textId="77777777" w:rsidR="001F775B" w:rsidRDefault="001F775B">
      <w:pPr>
        <w:rPr>
          <w:rFonts w:hint="eastAsia"/>
        </w:rPr>
      </w:pPr>
      <w:r>
        <w:rPr>
          <w:rFonts w:hint="eastAsia"/>
        </w:rPr>
        <w:t>渔歌子的背景简介</w:t>
      </w:r>
    </w:p>
    <w:p w14:paraId="3686428A" w14:textId="77777777" w:rsidR="001F775B" w:rsidRDefault="001F775B">
      <w:pPr>
        <w:rPr>
          <w:rFonts w:hint="eastAsia"/>
        </w:rPr>
      </w:pPr>
      <w:r>
        <w:rPr>
          <w:rFonts w:hint="eastAsia"/>
        </w:rPr>
        <w:t>《渔歌子》是唐代诗人张志和创作的一首词，以其生动的自然景观描写和对渔民生活的描绘而著称。这首词不仅展现了中国古代文人对自然美景的热爱，也体现了他们追求自由、宁静的生活态度。《渔歌子》原作以优美的文字描述了一幅江南水乡的画面，通过对捕鱼生活细腻入微的刻画，将读者带入了一个既真实又充满诗意的世界。</w:t>
      </w:r>
    </w:p>
    <w:p w14:paraId="1ACAB370" w14:textId="77777777" w:rsidR="001F775B" w:rsidRDefault="001F775B">
      <w:pPr>
        <w:rPr>
          <w:rFonts w:hint="eastAsia"/>
        </w:rPr>
      </w:pPr>
    </w:p>
    <w:p w14:paraId="10A71DA2" w14:textId="77777777" w:rsidR="001F775B" w:rsidRDefault="001F775B">
      <w:pPr>
        <w:rPr>
          <w:rFonts w:hint="eastAsia"/>
        </w:rPr>
      </w:pPr>
    </w:p>
    <w:p w14:paraId="0B87FC16" w14:textId="77777777" w:rsidR="001F775B" w:rsidRDefault="001F775B">
      <w:pPr>
        <w:rPr>
          <w:rFonts w:hint="eastAsia"/>
        </w:rPr>
      </w:pPr>
      <w:r>
        <w:rPr>
          <w:rFonts w:hint="eastAsia"/>
        </w:rPr>
        <w:t>渔歌子的拼音注音版</w:t>
      </w:r>
    </w:p>
    <w:p w14:paraId="545F5710" w14:textId="77777777" w:rsidR="001F775B" w:rsidRDefault="001F775B">
      <w:pPr>
        <w:rPr>
          <w:rFonts w:hint="eastAsia"/>
        </w:rPr>
      </w:pPr>
      <w:r>
        <w:rPr>
          <w:rFonts w:hint="eastAsia"/>
        </w:rPr>
        <w:t>Yú gē zǐ (Fishing Song) 是对《渔歌子》一词进行拼音化处理的一种方式，旨在帮助学习汉语的人更好地理解并学习这首经典作品。通过为每个汉字添加拼音标注，使得即使是初学者也能轻松朗读并领略其韵味。例如，“西塞山前白鹭飞”可以标注为“xī sài shān qián bái lù fēi”，这样的注音版本极大地降低了学习门槛，让更多人能够接触到中国古典文学的魅力。</w:t>
      </w:r>
    </w:p>
    <w:p w14:paraId="3EE0A1AD" w14:textId="77777777" w:rsidR="001F775B" w:rsidRDefault="001F775B">
      <w:pPr>
        <w:rPr>
          <w:rFonts w:hint="eastAsia"/>
        </w:rPr>
      </w:pPr>
    </w:p>
    <w:p w14:paraId="0CA8F673" w14:textId="77777777" w:rsidR="001F775B" w:rsidRDefault="001F775B">
      <w:pPr>
        <w:rPr>
          <w:rFonts w:hint="eastAsia"/>
        </w:rPr>
      </w:pPr>
    </w:p>
    <w:p w14:paraId="217D8858" w14:textId="77777777" w:rsidR="001F775B" w:rsidRDefault="001F775B">
      <w:pPr>
        <w:rPr>
          <w:rFonts w:hint="eastAsia"/>
        </w:rPr>
      </w:pPr>
      <w:r>
        <w:rPr>
          <w:rFonts w:hint="eastAsia"/>
        </w:rPr>
        <w:t>《渔歌子》原文与拼音对照</w:t>
      </w:r>
    </w:p>
    <w:p w14:paraId="55EB53E8" w14:textId="77777777" w:rsidR="001F775B" w:rsidRDefault="001F775B">
      <w:pPr>
        <w:rPr>
          <w:rFonts w:hint="eastAsia"/>
        </w:rPr>
      </w:pPr>
      <w:r>
        <w:rPr>
          <w:rFonts w:hint="eastAsia"/>
        </w:rPr>
        <w:t>为了更直观地展示《渔歌子》的拼音注音版，下面给出了部分原文及其对应的拼音：“西塞山前白鹭飞，(xī sài shān qián bái lù fēi)，桃花流水鳜鱼肥。(táo huā liú shuǐ guì yú féi)”。这种方式有助于读者在欣赏诗词的同时，练习汉语发音，增强语言学习的乐趣。</w:t>
      </w:r>
    </w:p>
    <w:p w14:paraId="2BB4C9BF" w14:textId="77777777" w:rsidR="001F775B" w:rsidRDefault="001F775B">
      <w:pPr>
        <w:rPr>
          <w:rFonts w:hint="eastAsia"/>
        </w:rPr>
      </w:pPr>
    </w:p>
    <w:p w14:paraId="5E87EA5E" w14:textId="77777777" w:rsidR="001F775B" w:rsidRDefault="001F775B">
      <w:pPr>
        <w:rPr>
          <w:rFonts w:hint="eastAsia"/>
        </w:rPr>
      </w:pPr>
    </w:p>
    <w:p w14:paraId="19758E04" w14:textId="77777777" w:rsidR="001F775B" w:rsidRDefault="001F775B">
      <w:pPr>
        <w:rPr>
          <w:rFonts w:hint="eastAsia"/>
        </w:rPr>
      </w:pPr>
      <w:r>
        <w:rPr>
          <w:rFonts w:hint="eastAsia"/>
        </w:rPr>
        <w:t>拼音注音版的意义</w:t>
      </w:r>
    </w:p>
    <w:p w14:paraId="244F7507" w14:textId="77777777" w:rsidR="001F775B" w:rsidRDefault="001F775B">
      <w:pPr>
        <w:rPr>
          <w:rFonts w:hint="eastAsia"/>
        </w:rPr>
      </w:pPr>
      <w:r>
        <w:rPr>
          <w:rFonts w:hint="eastAsia"/>
        </w:rPr>
        <w:t>提供《渔歌子》的拼音注音版具有重要的教育意义。它不仅能够帮助国内外汉语学习者提高阅读古文的能力，还能加深对中国传统文化的理解。对于想要深入探索中华文化的外国人来说，这种拼音加注的方式是一种极为有效的入门途径。通过学习像《渔歌子》这样的经典作品，人们不仅能提升自己的语言技能，还能够体验到古代文人的思想情感和审美情趣。</w:t>
      </w:r>
    </w:p>
    <w:p w14:paraId="731ECE27" w14:textId="77777777" w:rsidR="001F775B" w:rsidRDefault="001F775B">
      <w:pPr>
        <w:rPr>
          <w:rFonts w:hint="eastAsia"/>
        </w:rPr>
      </w:pPr>
    </w:p>
    <w:p w14:paraId="110CBB78" w14:textId="77777777" w:rsidR="001F775B" w:rsidRDefault="001F775B">
      <w:pPr>
        <w:rPr>
          <w:rFonts w:hint="eastAsia"/>
        </w:rPr>
      </w:pPr>
    </w:p>
    <w:p w14:paraId="50797301" w14:textId="77777777" w:rsidR="001F775B" w:rsidRDefault="001F775B">
      <w:pPr>
        <w:rPr>
          <w:rFonts w:hint="eastAsia"/>
        </w:rPr>
      </w:pPr>
      <w:r>
        <w:rPr>
          <w:rFonts w:hint="eastAsia"/>
        </w:rPr>
        <w:t>如何利用拼音注音版学习《渔歌子》</w:t>
      </w:r>
    </w:p>
    <w:p w14:paraId="3175644D" w14:textId="77777777" w:rsidR="001F775B" w:rsidRDefault="001F775B">
      <w:pPr>
        <w:rPr>
          <w:rFonts w:hint="eastAsia"/>
        </w:rPr>
      </w:pPr>
      <w:r>
        <w:rPr>
          <w:rFonts w:hint="eastAsia"/>
        </w:rPr>
        <w:t>利用《渔歌子》的拼音注音版学习是一个循序渐进的过程。可以通过跟读拼音来熟悉每个字的正确发音；在掌握基本发音后，尝试理解词语的意思，并结合上下文体会整句诗的意境；不断重复朗读直至能够背诵下来。这样做不仅能增强记忆力，还能深刻感受到古诗词独特的韵律美。同时，结合现代技术手段如使用手机应用或在线课程等资源，可以让学习过程更加高效有趣。</w:t>
      </w:r>
    </w:p>
    <w:p w14:paraId="2EA80D80" w14:textId="77777777" w:rsidR="001F775B" w:rsidRDefault="001F775B">
      <w:pPr>
        <w:rPr>
          <w:rFonts w:hint="eastAsia"/>
        </w:rPr>
      </w:pPr>
    </w:p>
    <w:p w14:paraId="1DE5335E" w14:textId="77777777" w:rsidR="001F775B" w:rsidRDefault="001F7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DFAEE" w14:textId="001AC431" w:rsidR="00957EA8" w:rsidRDefault="00957EA8"/>
    <w:sectPr w:rsidR="0095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A8"/>
    <w:rsid w:val="001F775B"/>
    <w:rsid w:val="006A4B6F"/>
    <w:rsid w:val="009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52647-A609-4133-8BD0-3D32509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