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0606" w14:textId="77777777" w:rsidR="0095272E" w:rsidRDefault="0095272E">
      <w:pPr>
        <w:rPr>
          <w:rFonts w:hint="eastAsia"/>
        </w:rPr>
      </w:pPr>
      <w:r>
        <w:rPr>
          <w:rFonts w:hint="eastAsia"/>
        </w:rPr>
        <w:t>渔歌子拼音注解和解释怎么读的</w:t>
      </w:r>
    </w:p>
    <w:p w14:paraId="1910DA0B" w14:textId="77777777" w:rsidR="0095272E" w:rsidRDefault="0095272E">
      <w:pPr>
        <w:rPr>
          <w:rFonts w:hint="eastAsia"/>
        </w:rPr>
      </w:pPr>
    </w:p>
    <w:p w14:paraId="57C67AF6" w14:textId="77777777" w:rsidR="0095272E" w:rsidRDefault="0095272E">
      <w:pPr>
        <w:rPr>
          <w:rFonts w:hint="eastAsia"/>
        </w:rPr>
      </w:pPr>
      <w:r>
        <w:rPr>
          <w:rFonts w:hint="eastAsia"/>
        </w:rPr>
        <w:t>《渔歌子》是一首非常著名的中国古典诗词，由唐代诗人张志和所作。这首诗以其优美的意境和简练的语言广为流传，成为后人学习古诗的重要篇章之一。对于初学者来说，理解《渔歌子》的拼音注解以及如何正确朗读是掌握这首诗的关键。</w:t>
      </w:r>
    </w:p>
    <w:p w14:paraId="581BD212" w14:textId="77777777" w:rsidR="0095272E" w:rsidRDefault="0095272E">
      <w:pPr>
        <w:rPr>
          <w:rFonts w:hint="eastAsia"/>
        </w:rPr>
      </w:pPr>
    </w:p>
    <w:p w14:paraId="2379A3C7" w14:textId="77777777" w:rsidR="0095272E" w:rsidRDefault="0095272E">
      <w:pPr>
        <w:rPr>
          <w:rFonts w:hint="eastAsia"/>
        </w:rPr>
      </w:pPr>
    </w:p>
    <w:p w14:paraId="0E43E277" w14:textId="77777777" w:rsidR="0095272E" w:rsidRDefault="0095272E">
      <w:pPr>
        <w:rPr>
          <w:rFonts w:hint="eastAsia"/>
        </w:rPr>
      </w:pPr>
      <w:r>
        <w:rPr>
          <w:rFonts w:hint="eastAsia"/>
        </w:rPr>
        <w:t>《渔歌子》全文及拼音注解</w:t>
      </w:r>
    </w:p>
    <w:p w14:paraId="6E8FB4A9" w14:textId="77777777" w:rsidR="0095272E" w:rsidRDefault="0095272E">
      <w:pPr>
        <w:rPr>
          <w:rFonts w:hint="eastAsia"/>
        </w:rPr>
      </w:pPr>
    </w:p>
    <w:p w14:paraId="5B92F4E5" w14:textId="77777777" w:rsidR="0095272E" w:rsidRDefault="0095272E">
      <w:pPr>
        <w:rPr>
          <w:rFonts w:hint="eastAsia"/>
        </w:rPr>
      </w:pPr>
      <w:r>
        <w:rPr>
          <w:rFonts w:hint="eastAsia"/>
        </w:rPr>
        <w:t>首先我们来看一下《渔歌子》的原文，并为其加上汉语拼音注解：</w:t>
      </w:r>
    </w:p>
    <w:p w14:paraId="6FE0EBFE" w14:textId="77777777" w:rsidR="0095272E" w:rsidRDefault="0095272E">
      <w:pPr>
        <w:rPr>
          <w:rFonts w:hint="eastAsia"/>
        </w:rPr>
      </w:pPr>
    </w:p>
    <w:p w14:paraId="49EA1B3D" w14:textId="77777777" w:rsidR="0095272E" w:rsidRDefault="0095272E">
      <w:pPr>
        <w:rPr>
          <w:rFonts w:hint="eastAsia"/>
        </w:rPr>
      </w:pPr>
    </w:p>
    <w:p w14:paraId="39D566AA" w14:textId="77777777" w:rsidR="0095272E" w:rsidRDefault="0095272E">
      <w:pPr>
        <w:rPr>
          <w:rFonts w:hint="eastAsia"/>
        </w:rPr>
      </w:pPr>
    </w:p>
    <w:p w14:paraId="3545F2E3" w14:textId="77777777" w:rsidR="0095272E" w:rsidRDefault="0095272E">
      <w:pPr>
        <w:rPr>
          <w:rFonts w:hint="eastAsia"/>
        </w:rPr>
      </w:pPr>
      <w:r>
        <w:rPr>
          <w:rFonts w:hint="eastAsia"/>
        </w:rPr>
        <w:t>渔歌子 —— 张志和</w:t>
      </w:r>
    </w:p>
    <w:p w14:paraId="746ED81A" w14:textId="77777777" w:rsidR="0095272E" w:rsidRDefault="0095272E">
      <w:pPr>
        <w:rPr>
          <w:rFonts w:hint="eastAsia"/>
        </w:rPr>
      </w:pPr>
    </w:p>
    <w:p w14:paraId="5908EF05" w14:textId="77777777" w:rsidR="0095272E" w:rsidRDefault="0095272E">
      <w:pPr>
        <w:rPr>
          <w:rFonts w:hint="eastAsia"/>
        </w:rPr>
      </w:pPr>
      <w:r>
        <w:rPr>
          <w:rFonts w:hint="eastAsia"/>
        </w:rPr>
        <w:t>西塞山前白鹭飞，</w:t>
      </w:r>
    </w:p>
    <w:p w14:paraId="48EF306A" w14:textId="77777777" w:rsidR="0095272E" w:rsidRDefault="0095272E">
      <w:pPr>
        <w:rPr>
          <w:rFonts w:hint="eastAsia"/>
        </w:rPr>
      </w:pPr>
    </w:p>
    <w:p w14:paraId="61E30D2F" w14:textId="77777777" w:rsidR="0095272E" w:rsidRDefault="0095272E">
      <w:pPr>
        <w:rPr>
          <w:rFonts w:hint="eastAsia"/>
        </w:rPr>
      </w:pPr>
      <w:r>
        <w:rPr>
          <w:rFonts w:hint="eastAsia"/>
        </w:rPr>
        <w:t>Xī sà i shān qián bái lù fēi,</w:t>
      </w:r>
    </w:p>
    <w:p w14:paraId="17A962F2" w14:textId="77777777" w:rsidR="0095272E" w:rsidRDefault="0095272E">
      <w:pPr>
        <w:rPr>
          <w:rFonts w:hint="eastAsia"/>
        </w:rPr>
      </w:pPr>
    </w:p>
    <w:p w14:paraId="00C4D10C" w14:textId="77777777" w:rsidR="0095272E" w:rsidRDefault="0095272E">
      <w:pPr>
        <w:rPr>
          <w:rFonts w:hint="eastAsia"/>
        </w:rPr>
      </w:pPr>
      <w:r>
        <w:rPr>
          <w:rFonts w:hint="eastAsia"/>
        </w:rPr>
        <w:t>桃花流水鳜鱼肥。</w:t>
      </w:r>
    </w:p>
    <w:p w14:paraId="6C7F522A" w14:textId="77777777" w:rsidR="0095272E" w:rsidRDefault="0095272E">
      <w:pPr>
        <w:rPr>
          <w:rFonts w:hint="eastAsia"/>
        </w:rPr>
      </w:pPr>
    </w:p>
    <w:p w14:paraId="2E2B3522" w14:textId="77777777" w:rsidR="0095272E" w:rsidRDefault="0095272E">
      <w:pPr>
        <w:rPr>
          <w:rFonts w:hint="eastAsia"/>
        </w:rPr>
      </w:pPr>
      <w:r>
        <w:rPr>
          <w:rFonts w:hint="eastAsia"/>
        </w:rPr>
        <w:t>Táo huā liú shuǐ guì yú féi.</w:t>
      </w:r>
    </w:p>
    <w:p w14:paraId="498A67E1" w14:textId="77777777" w:rsidR="0095272E" w:rsidRDefault="0095272E">
      <w:pPr>
        <w:rPr>
          <w:rFonts w:hint="eastAsia"/>
        </w:rPr>
      </w:pPr>
    </w:p>
    <w:p w14:paraId="2BC4CEDC" w14:textId="77777777" w:rsidR="0095272E" w:rsidRDefault="0095272E">
      <w:pPr>
        <w:rPr>
          <w:rFonts w:hint="eastAsia"/>
        </w:rPr>
      </w:pPr>
      <w:r>
        <w:rPr>
          <w:rFonts w:hint="eastAsia"/>
        </w:rPr>
        <w:t>青箬笠，绿蓑衣，</w:t>
      </w:r>
    </w:p>
    <w:p w14:paraId="1F1E074E" w14:textId="77777777" w:rsidR="0095272E" w:rsidRDefault="0095272E">
      <w:pPr>
        <w:rPr>
          <w:rFonts w:hint="eastAsia"/>
        </w:rPr>
      </w:pPr>
    </w:p>
    <w:p w14:paraId="66753C57" w14:textId="77777777" w:rsidR="0095272E" w:rsidRDefault="0095272E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1429D98E" w14:textId="77777777" w:rsidR="0095272E" w:rsidRDefault="0095272E">
      <w:pPr>
        <w:rPr>
          <w:rFonts w:hint="eastAsia"/>
        </w:rPr>
      </w:pPr>
    </w:p>
    <w:p w14:paraId="24F00E02" w14:textId="77777777" w:rsidR="0095272E" w:rsidRDefault="0095272E">
      <w:pPr>
        <w:rPr>
          <w:rFonts w:hint="eastAsia"/>
        </w:rPr>
      </w:pPr>
      <w:r>
        <w:rPr>
          <w:rFonts w:hint="eastAsia"/>
        </w:rPr>
        <w:t>斜风细雨不须归。</w:t>
      </w:r>
    </w:p>
    <w:p w14:paraId="0E5E83DC" w14:textId="77777777" w:rsidR="0095272E" w:rsidRDefault="0095272E">
      <w:pPr>
        <w:rPr>
          <w:rFonts w:hint="eastAsia"/>
        </w:rPr>
      </w:pPr>
    </w:p>
    <w:p w14:paraId="1128D064" w14:textId="77777777" w:rsidR="0095272E" w:rsidRDefault="0095272E">
      <w:pPr>
        <w:rPr>
          <w:rFonts w:hint="eastAsia"/>
        </w:rPr>
      </w:pPr>
      <w:r>
        <w:rPr>
          <w:rFonts w:hint="eastAsia"/>
        </w:rPr>
        <w:t>Xié fēng xì yǔ bù xū guī。</w:t>
      </w:r>
    </w:p>
    <w:p w14:paraId="59AD4092" w14:textId="77777777" w:rsidR="0095272E" w:rsidRDefault="0095272E">
      <w:pPr>
        <w:rPr>
          <w:rFonts w:hint="eastAsia"/>
        </w:rPr>
      </w:pPr>
    </w:p>
    <w:p w14:paraId="2EC0C625" w14:textId="77777777" w:rsidR="0095272E" w:rsidRDefault="0095272E">
      <w:pPr>
        <w:rPr>
          <w:rFonts w:hint="eastAsia"/>
        </w:rPr>
      </w:pPr>
    </w:p>
    <w:p w14:paraId="6CC0E92A" w14:textId="77777777" w:rsidR="0095272E" w:rsidRDefault="0095272E">
      <w:pPr>
        <w:rPr>
          <w:rFonts w:hint="eastAsia"/>
        </w:rPr>
      </w:pPr>
    </w:p>
    <w:p w14:paraId="7071C211" w14:textId="77777777" w:rsidR="0095272E" w:rsidRDefault="0095272E">
      <w:pPr>
        <w:rPr>
          <w:rFonts w:hint="eastAsia"/>
        </w:rPr>
      </w:pPr>
      <w:r>
        <w:rPr>
          <w:rFonts w:hint="eastAsia"/>
        </w:rPr>
        <w:t>逐句解析与发音提示</w:t>
      </w:r>
    </w:p>
    <w:p w14:paraId="42D52065" w14:textId="77777777" w:rsidR="0095272E" w:rsidRDefault="0095272E">
      <w:pPr>
        <w:rPr>
          <w:rFonts w:hint="eastAsia"/>
        </w:rPr>
      </w:pPr>
    </w:p>
    <w:p w14:paraId="4E8CF4DC" w14:textId="77777777" w:rsidR="0095272E" w:rsidRDefault="0095272E">
      <w:pPr>
        <w:rPr>
          <w:rFonts w:hint="eastAsia"/>
        </w:rPr>
      </w:pPr>
      <w:r>
        <w:rPr>
          <w:rFonts w:hint="eastAsia"/>
        </w:rPr>
        <w:t>第一句“西塞山前白鹭飞”，描绘的是自然景色，“西塞山”是一个地名，发音时要注意“塞”在这里读作“sài”，而不是常见的“sāi”。第二句“桃花流水鳜鱼肥”，“鳜鱼”是一种鱼类，读音为“guì yú”，这个词语在现代汉语中不太常用，因此需要特别注意其发音。</w:t>
      </w:r>
    </w:p>
    <w:p w14:paraId="13874A47" w14:textId="77777777" w:rsidR="0095272E" w:rsidRDefault="0095272E">
      <w:pPr>
        <w:rPr>
          <w:rFonts w:hint="eastAsia"/>
        </w:rPr>
      </w:pPr>
    </w:p>
    <w:p w14:paraId="58876485" w14:textId="77777777" w:rsidR="0095272E" w:rsidRDefault="0095272E">
      <w:pPr>
        <w:rPr>
          <w:rFonts w:hint="eastAsia"/>
        </w:rPr>
      </w:pPr>
    </w:p>
    <w:p w14:paraId="6CBADFFB" w14:textId="77777777" w:rsidR="0095272E" w:rsidRDefault="0095272E">
      <w:pPr>
        <w:rPr>
          <w:rFonts w:hint="eastAsia"/>
        </w:rPr>
      </w:pPr>
      <w:r>
        <w:rPr>
          <w:rFonts w:hint="eastAsia"/>
        </w:rPr>
        <w:t>第三句“青箬笠，绿蓑衣”，“箬笠”是指用竹叶制成的斗笠，“蓑衣”则是古代用来遮雨的草衣，这两个词的发音分别是“ruò lì”和“suō yī”。最后一句“斜风细雨不须归”，表达了一种悠然自得、不愿离去的情感，“斜风”指的是吹向人的风，“xié fēng”要读出柔和的感觉。</w:t>
      </w:r>
    </w:p>
    <w:p w14:paraId="35990E2E" w14:textId="77777777" w:rsidR="0095272E" w:rsidRDefault="0095272E">
      <w:pPr>
        <w:rPr>
          <w:rFonts w:hint="eastAsia"/>
        </w:rPr>
      </w:pPr>
    </w:p>
    <w:p w14:paraId="63607549" w14:textId="77777777" w:rsidR="0095272E" w:rsidRDefault="0095272E">
      <w:pPr>
        <w:rPr>
          <w:rFonts w:hint="eastAsia"/>
        </w:rPr>
      </w:pPr>
    </w:p>
    <w:p w14:paraId="042DEAB5" w14:textId="77777777" w:rsidR="0095272E" w:rsidRDefault="0095272E">
      <w:pPr>
        <w:rPr>
          <w:rFonts w:hint="eastAsia"/>
        </w:rPr>
      </w:pPr>
      <w:r>
        <w:rPr>
          <w:rFonts w:hint="eastAsia"/>
        </w:rPr>
        <w:t>朗读技巧与情感表达</w:t>
      </w:r>
    </w:p>
    <w:p w14:paraId="26DBDC87" w14:textId="77777777" w:rsidR="0095272E" w:rsidRDefault="0095272E">
      <w:pPr>
        <w:rPr>
          <w:rFonts w:hint="eastAsia"/>
        </w:rPr>
      </w:pPr>
    </w:p>
    <w:p w14:paraId="558D42EA" w14:textId="77777777" w:rsidR="0095272E" w:rsidRDefault="0095272E">
      <w:pPr>
        <w:rPr>
          <w:rFonts w:hint="eastAsia"/>
        </w:rPr>
      </w:pPr>
      <w:r>
        <w:rPr>
          <w:rFonts w:hint="eastAsia"/>
        </w:rPr>
        <w:t>在朗读《渔歌子》时，应注意语调的起伏变化，尤其是一些关键意象如“白鹭飞”、“鳜鱼肥”等，可以通过轻重音的变化来突出画面感。整首诗节奏舒缓，适合采用平和、悠扬的语气来诵读，这样更能体现出作者对自然风光的喜爱和超脱尘世的情怀。</w:t>
      </w:r>
    </w:p>
    <w:p w14:paraId="4B4D7201" w14:textId="77777777" w:rsidR="0095272E" w:rsidRDefault="0095272E">
      <w:pPr>
        <w:rPr>
          <w:rFonts w:hint="eastAsia"/>
        </w:rPr>
      </w:pPr>
    </w:p>
    <w:p w14:paraId="39081014" w14:textId="77777777" w:rsidR="0095272E" w:rsidRDefault="0095272E">
      <w:pPr>
        <w:rPr>
          <w:rFonts w:hint="eastAsia"/>
        </w:rPr>
      </w:pPr>
    </w:p>
    <w:p w14:paraId="46DBFC42" w14:textId="77777777" w:rsidR="0095272E" w:rsidRDefault="0095272E">
      <w:pPr>
        <w:rPr>
          <w:rFonts w:hint="eastAsia"/>
        </w:rPr>
      </w:pPr>
      <w:r>
        <w:rPr>
          <w:rFonts w:hint="eastAsia"/>
        </w:rPr>
        <w:t>《渔歌子》不仅语言优美，而且蕴含着深厚的文化内涵。通过拼音注解和正确的发音方式，我们可以更好地理解和欣赏这首诗的魅力。</w:t>
      </w:r>
    </w:p>
    <w:p w14:paraId="6527473B" w14:textId="77777777" w:rsidR="0095272E" w:rsidRDefault="0095272E">
      <w:pPr>
        <w:rPr>
          <w:rFonts w:hint="eastAsia"/>
        </w:rPr>
      </w:pPr>
    </w:p>
    <w:p w14:paraId="1012D763" w14:textId="77777777" w:rsidR="0095272E" w:rsidRDefault="00952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5E9CA" w14:textId="2EE486C4" w:rsidR="005F5E84" w:rsidRDefault="005F5E84"/>
    <w:sectPr w:rsidR="005F5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84"/>
    <w:rsid w:val="005F5E84"/>
    <w:rsid w:val="006A4B6F"/>
    <w:rsid w:val="009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864A7-EF4C-4262-B302-5797D95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