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583" w14:textId="77777777" w:rsidR="00227DA1" w:rsidRDefault="00227DA1">
      <w:pPr>
        <w:rPr>
          <w:rFonts w:hint="eastAsia"/>
        </w:rPr>
      </w:pPr>
      <w:r>
        <w:rPr>
          <w:rFonts w:hint="eastAsia"/>
        </w:rPr>
        <w:t>渔歌子带拼音版古诗</w:t>
      </w:r>
    </w:p>
    <w:p w14:paraId="1F9DB6C6" w14:textId="77777777" w:rsidR="00227DA1" w:rsidRDefault="00227DA1">
      <w:pPr>
        <w:rPr>
          <w:rFonts w:hint="eastAsia"/>
        </w:rPr>
      </w:pPr>
    </w:p>
    <w:p w14:paraId="5305CB56" w14:textId="77777777" w:rsidR="00227DA1" w:rsidRDefault="00227DA1">
      <w:pPr>
        <w:rPr>
          <w:rFonts w:hint="eastAsia"/>
        </w:rPr>
      </w:pPr>
      <w:r>
        <w:rPr>
          <w:rFonts w:hint="eastAsia"/>
        </w:rPr>
        <w:t>《渔歌子》是唐代著名词人张志和所作的一首脍炙人口的词，也被称为《渔父词》。这首词描绘了江南水乡春日垂钓的美景与渔人的悠然自得，语言清新自然，意境深远，历来被广泛传诵。为了便于学习和朗读，以下将提供带有拼音的版本，帮助读者更好地理解和吟咏。</w:t>
      </w:r>
    </w:p>
    <w:p w14:paraId="31CBE44A" w14:textId="77777777" w:rsidR="00227DA1" w:rsidRDefault="00227DA1">
      <w:pPr>
        <w:rPr>
          <w:rFonts w:hint="eastAsia"/>
        </w:rPr>
      </w:pPr>
    </w:p>
    <w:p w14:paraId="3D57B9B5" w14:textId="77777777" w:rsidR="00227DA1" w:rsidRDefault="00227DA1">
      <w:pPr>
        <w:rPr>
          <w:rFonts w:hint="eastAsia"/>
        </w:rPr>
      </w:pPr>
    </w:p>
    <w:p w14:paraId="5A53E310" w14:textId="77777777" w:rsidR="00227DA1" w:rsidRDefault="00227DA1">
      <w:pPr>
        <w:rPr>
          <w:rFonts w:hint="eastAsia"/>
        </w:rPr>
      </w:pPr>
      <w:r>
        <w:rPr>
          <w:rFonts w:hint="eastAsia"/>
        </w:rPr>
        <w:t>原文及拼音</w:t>
      </w:r>
    </w:p>
    <w:p w14:paraId="6EC804EF" w14:textId="77777777" w:rsidR="00227DA1" w:rsidRDefault="00227DA1">
      <w:pPr>
        <w:rPr>
          <w:rFonts w:hint="eastAsia"/>
        </w:rPr>
      </w:pPr>
    </w:p>
    <w:p w14:paraId="5C89F264" w14:textId="77777777" w:rsidR="00227DA1" w:rsidRDefault="00227DA1">
      <w:pPr>
        <w:rPr>
          <w:rFonts w:hint="eastAsia"/>
        </w:rPr>
      </w:pPr>
      <w:r>
        <w:rPr>
          <w:rFonts w:hint="eastAsia"/>
        </w:rPr>
        <w:t>以下是《渔歌子》的全文及对应的汉语拼音：</w:t>
      </w:r>
    </w:p>
    <w:p w14:paraId="2839F1C3" w14:textId="77777777" w:rsidR="00227DA1" w:rsidRDefault="00227DA1">
      <w:pPr>
        <w:rPr>
          <w:rFonts w:hint="eastAsia"/>
        </w:rPr>
      </w:pPr>
    </w:p>
    <w:p w14:paraId="62A39219" w14:textId="77777777" w:rsidR="00227DA1" w:rsidRDefault="00227DA1">
      <w:pPr>
        <w:rPr>
          <w:rFonts w:hint="eastAsia"/>
        </w:rPr>
      </w:pPr>
    </w:p>
    <w:p w14:paraId="0CB989FC" w14:textId="77777777" w:rsidR="00227DA1" w:rsidRDefault="00227DA1">
      <w:pPr>
        <w:rPr>
          <w:rFonts w:hint="eastAsia"/>
        </w:rPr>
      </w:pPr>
      <w:r>
        <w:rPr>
          <w:rFonts w:hint="eastAsia"/>
        </w:rPr>
        <w:t>渔歌子</w:t>
      </w:r>
    </w:p>
    <w:p w14:paraId="2834EB7C" w14:textId="77777777" w:rsidR="00227DA1" w:rsidRDefault="00227DA1">
      <w:pPr>
        <w:rPr>
          <w:rFonts w:hint="eastAsia"/>
        </w:rPr>
      </w:pPr>
    </w:p>
    <w:p w14:paraId="14199BC2" w14:textId="77777777" w:rsidR="00227DA1" w:rsidRDefault="00227DA1">
      <w:pPr>
        <w:rPr>
          <w:rFonts w:hint="eastAsia"/>
        </w:rPr>
      </w:pPr>
      <w:r>
        <w:rPr>
          <w:rFonts w:hint="eastAsia"/>
        </w:rPr>
        <w:t>作者：张志和</w:t>
      </w:r>
    </w:p>
    <w:p w14:paraId="016D8315" w14:textId="77777777" w:rsidR="00227DA1" w:rsidRDefault="00227DA1">
      <w:pPr>
        <w:rPr>
          <w:rFonts w:hint="eastAsia"/>
        </w:rPr>
      </w:pPr>
    </w:p>
    <w:p w14:paraId="01791971" w14:textId="77777777" w:rsidR="00227DA1" w:rsidRDefault="00227DA1">
      <w:pPr>
        <w:rPr>
          <w:rFonts w:hint="eastAsia"/>
        </w:rPr>
      </w:pPr>
    </w:p>
    <w:p w14:paraId="0F63DFC6" w14:textId="77777777" w:rsidR="00227DA1" w:rsidRDefault="00227DA1">
      <w:pPr>
        <w:rPr>
          <w:rFonts w:hint="eastAsia"/>
        </w:rPr>
      </w:pPr>
      <w:r>
        <w:rPr>
          <w:rFonts w:hint="eastAsia"/>
        </w:rPr>
        <w:t>西塞山前白鹭飞，</w:t>
      </w:r>
    </w:p>
    <w:p w14:paraId="77333FAB" w14:textId="77777777" w:rsidR="00227DA1" w:rsidRDefault="00227DA1">
      <w:pPr>
        <w:rPr>
          <w:rFonts w:hint="eastAsia"/>
        </w:rPr>
      </w:pPr>
    </w:p>
    <w:p w14:paraId="20017BA0" w14:textId="77777777" w:rsidR="00227DA1" w:rsidRDefault="00227DA1">
      <w:pPr>
        <w:rPr>
          <w:rFonts w:hint="eastAsia"/>
        </w:rPr>
      </w:pPr>
      <w:r>
        <w:rPr>
          <w:rFonts w:hint="eastAsia"/>
        </w:rPr>
        <w:t>Xī sàishān qián bái lù fēi,</w:t>
      </w:r>
    </w:p>
    <w:p w14:paraId="6B9DFDC1" w14:textId="77777777" w:rsidR="00227DA1" w:rsidRDefault="00227DA1">
      <w:pPr>
        <w:rPr>
          <w:rFonts w:hint="eastAsia"/>
        </w:rPr>
      </w:pPr>
    </w:p>
    <w:p w14:paraId="17B1DBDE" w14:textId="77777777" w:rsidR="00227DA1" w:rsidRDefault="00227DA1">
      <w:pPr>
        <w:rPr>
          <w:rFonts w:hint="eastAsia"/>
        </w:rPr>
      </w:pPr>
    </w:p>
    <w:p w14:paraId="1B504F27" w14:textId="77777777" w:rsidR="00227DA1" w:rsidRDefault="00227DA1">
      <w:pPr>
        <w:rPr>
          <w:rFonts w:hint="eastAsia"/>
        </w:rPr>
      </w:pPr>
      <w:r>
        <w:rPr>
          <w:rFonts w:hint="eastAsia"/>
        </w:rPr>
        <w:t>桃花流水鳜鱼肥。</w:t>
      </w:r>
    </w:p>
    <w:p w14:paraId="62D0447A" w14:textId="77777777" w:rsidR="00227DA1" w:rsidRDefault="00227DA1">
      <w:pPr>
        <w:rPr>
          <w:rFonts w:hint="eastAsia"/>
        </w:rPr>
      </w:pPr>
    </w:p>
    <w:p w14:paraId="2B079376" w14:textId="77777777" w:rsidR="00227DA1" w:rsidRDefault="00227DA1">
      <w:pPr>
        <w:rPr>
          <w:rFonts w:hint="eastAsia"/>
        </w:rPr>
      </w:pPr>
      <w:r>
        <w:rPr>
          <w:rFonts w:hint="eastAsia"/>
        </w:rPr>
        <w:t>Táohuā liúshuǐ guì yú féi.</w:t>
      </w:r>
    </w:p>
    <w:p w14:paraId="07FD660E" w14:textId="77777777" w:rsidR="00227DA1" w:rsidRDefault="00227DA1">
      <w:pPr>
        <w:rPr>
          <w:rFonts w:hint="eastAsia"/>
        </w:rPr>
      </w:pPr>
    </w:p>
    <w:p w14:paraId="1594DD6B" w14:textId="77777777" w:rsidR="00227DA1" w:rsidRDefault="00227DA1">
      <w:pPr>
        <w:rPr>
          <w:rFonts w:hint="eastAsia"/>
        </w:rPr>
      </w:pPr>
    </w:p>
    <w:p w14:paraId="775CD7E5" w14:textId="77777777" w:rsidR="00227DA1" w:rsidRDefault="00227DA1">
      <w:pPr>
        <w:rPr>
          <w:rFonts w:hint="eastAsia"/>
        </w:rPr>
      </w:pPr>
      <w:r>
        <w:rPr>
          <w:rFonts w:hint="eastAsia"/>
        </w:rPr>
        <w:t>青箬笠，绿蓑衣，</w:t>
      </w:r>
    </w:p>
    <w:p w14:paraId="2A011253" w14:textId="77777777" w:rsidR="00227DA1" w:rsidRDefault="00227DA1">
      <w:pPr>
        <w:rPr>
          <w:rFonts w:hint="eastAsia"/>
        </w:rPr>
      </w:pPr>
    </w:p>
    <w:p w14:paraId="63689656" w14:textId="77777777" w:rsidR="00227DA1" w:rsidRDefault="00227DA1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774FD863" w14:textId="77777777" w:rsidR="00227DA1" w:rsidRDefault="00227DA1">
      <w:pPr>
        <w:rPr>
          <w:rFonts w:hint="eastAsia"/>
        </w:rPr>
      </w:pPr>
    </w:p>
    <w:p w14:paraId="5D4502FE" w14:textId="77777777" w:rsidR="00227DA1" w:rsidRDefault="00227DA1">
      <w:pPr>
        <w:rPr>
          <w:rFonts w:hint="eastAsia"/>
        </w:rPr>
      </w:pPr>
    </w:p>
    <w:p w14:paraId="3736DB3C" w14:textId="77777777" w:rsidR="00227DA1" w:rsidRDefault="00227DA1">
      <w:pPr>
        <w:rPr>
          <w:rFonts w:hint="eastAsia"/>
        </w:rPr>
      </w:pPr>
      <w:r>
        <w:rPr>
          <w:rFonts w:hint="eastAsia"/>
        </w:rPr>
        <w:t>斜风细雨不须归。</w:t>
      </w:r>
    </w:p>
    <w:p w14:paraId="6BF94CD4" w14:textId="77777777" w:rsidR="00227DA1" w:rsidRDefault="00227DA1">
      <w:pPr>
        <w:rPr>
          <w:rFonts w:hint="eastAsia"/>
        </w:rPr>
      </w:pPr>
    </w:p>
    <w:p w14:paraId="24AF32DA" w14:textId="77777777" w:rsidR="00227DA1" w:rsidRDefault="00227DA1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2DE7F3CD" w14:textId="77777777" w:rsidR="00227DA1" w:rsidRDefault="00227DA1">
      <w:pPr>
        <w:rPr>
          <w:rFonts w:hint="eastAsia"/>
        </w:rPr>
      </w:pPr>
    </w:p>
    <w:p w14:paraId="03329C62" w14:textId="77777777" w:rsidR="00227DA1" w:rsidRDefault="00227DA1">
      <w:pPr>
        <w:rPr>
          <w:rFonts w:hint="eastAsia"/>
        </w:rPr>
      </w:pPr>
    </w:p>
    <w:p w14:paraId="48D6C15A" w14:textId="77777777" w:rsidR="00227DA1" w:rsidRDefault="00227DA1">
      <w:pPr>
        <w:rPr>
          <w:rFonts w:hint="eastAsia"/>
        </w:rPr>
      </w:pPr>
      <w:r>
        <w:rPr>
          <w:rFonts w:hint="eastAsia"/>
        </w:rPr>
        <w:t>诗意解析</w:t>
      </w:r>
    </w:p>
    <w:p w14:paraId="1B17E358" w14:textId="77777777" w:rsidR="00227DA1" w:rsidRDefault="00227DA1">
      <w:pPr>
        <w:rPr>
          <w:rFonts w:hint="eastAsia"/>
        </w:rPr>
      </w:pPr>
    </w:p>
    <w:p w14:paraId="1546E2C6" w14:textId="77777777" w:rsidR="00227DA1" w:rsidRDefault="00227DA1">
      <w:pPr>
        <w:rPr>
          <w:rFonts w:hint="eastAsia"/>
        </w:rPr>
      </w:pPr>
      <w:r>
        <w:rPr>
          <w:rFonts w:hint="eastAsia"/>
        </w:rPr>
        <w:t>这首词以山水田园为背景，描绘了春天的江南景色。首句“西塞山前白鹭飞”，展现了西塞山前白鹭飞翔的自然景象，动静结合，令人仿佛身临其境。第二句“桃花流水鳜鱼肥”则通过桃花盛开、江水流动、鳜鱼肥美的画面，传达出春天的生机与丰收。</w:t>
      </w:r>
    </w:p>
    <w:p w14:paraId="6A6464BA" w14:textId="77777777" w:rsidR="00227DA1" w:rsidRDefault="00227DA1">
      <w:pPr>
        <w:rPr>
          <w:rFonts w:hint="eastAsia"/>
        </w:rPr>
      </w:pPr>
    </w:p>
    <w:p w14:paraId="4BFACDA7" w14:textId="77777777" w:rsidR="00227DA1" w:rsidRDefault="00227DA1">
      <w:pPr>
        <w:rPr>
          <w:rFonts w:hint="eastAsia"/>
        </w:rPr>
      </w:pPr>
    </w:p>
    <w:p w14:paraId="0AE159AC" w14:textId="77777777" w:rsidR="00227DA1" w:rsidRDefault="00227DA1">
      <w:pPr>
        <w:rPr>
          <w:rFonts w:hint="eastAsia"/>
        </w:rPr>
      </w:pPr>
      <w:r>
        <w:rPr>
          <w:rFonts w:hint="eastAsia"/>
        </w:rPr>
        <w:t>后两句“青箬笠，绿蓑衣，斜风细雨不须归”，则转写渔人的形象。他戴着青色的斗笠，穿着绿色的蓑衣，在微风细雨中安然垂钓，表现出一种闲适自在的生活态度，也体现了诗人对自然生活的热爱与向往。</w:t>
      </w:r>
    </w:p>
    <w:p w14:paraId="7C783F8C" w14:textId="77777777" w:rsidR="00227DA1" w:rsidRDefault="00227DA1">
      <w:pPr>
        <w:rPr>
          <w:rFonts w:hint="eastAsia"/>
        </w:rPr>
      </w:pPr>
    </w:p>
    <w:p w14:paraId="03A453EB" w14:textId="77777777" w:rsidR="00227DA1" w:rsidRDefault="00227DA1">
      <w:pPr>
        <w:rPr>
          <w:rFonts w:hint="eastAsia"/>
        </w:rPr>
      </w:pPr>
    </w:p>
    <w:p w14:paraId="34E50940" w14:textId="77777777" w:rsidR="00227DA1" w:rsidRDefault="00227DA1">
      <w:pPr>
        <w:rPr>
          <w:rFonts w:hint="eastAsia"/>
        </w:rPr>
      </w:pPr>
      <w:r>
        <w:rPr>
          <w:rFonts w:hint="eastAsia"/>
        </w:rPr>
        <w:t>艺术特色</w:t>
      </w:r>
    </w:p>
    <w:p w14:paraId="1E81B601" w14:textId="77777777" w:rsidR="00227DA1" w:rsidRDefault="00227DA1">
      <w:pPr>
        <w:rPr>
          <w:rFonts w:hint="eastAsia"/>
        </w:rPr>
      </w:pPr>
    </w:p>
    <w:p w14:paraId="5840E4E8" w14:textId="77777777" w:rsidR="00227DA1" w:rsidRDefault="00227DA1">
      <w:pPr>
        <w:rPr>
          <w:rFonts w:hint="eastAsia"/>
        </w:rPr>
      </w:pPr>
      <w:r>
        <w:rPr>
          <w:rFonts w:hint="eastAsia"/>
        </w:rPr>
        <w:t>《渔歌子》的语言简洁明快，意象丰富，节奏感强。全词四句七言，结构整齐，押韵自然，极具音乐美。同时，它融合了自然景物描写与人物活动，使整首词既具画意，又富情感，是中国古典诗词中不可多得的佳作。</w:t>
      </w:r>
    </w:p>
    <w:p w14:paraId="5CA89A77" w14:textId="77777777" w:rsidR="00227DA1" w:rsidRDefault="00227DA1">
      <w:pPr>
        <w:rPr>
          <w:rFonts w:hint="eastAsia"/>
        </w:rPr>
      </w:pPr>
    </w:p>
    <w:p w14:paraId="26CE5859" w14:textId="77777777" w:rsidR="00227DA1" w:rsidRDefault="00227DA1">
      <w:pPr>
        <w:rPr>
          <w:rFonts w:hint="eastAsia"/>
        </w:rPr>
      </w:pPr>
    </w:p>
    <w:p w14:paraId="48317107" w14:textId="77777777" w:rsidR="00227DA1" w:rsidRDefault="00227DA1">
      <w:pPr>
        <w:rPr>
          <w:rFonts w:hint="eastAsia"/>
        </w:rPr>
      </w:pPr>
      <w:r>
        <w:rPr>
          <w:rFonts w:hint="eastAsia"/>
        </w:rPr>
        <w:t>最后的总结</w:t>
      </w:r>
    </w:p>
    <w:p w14:paraId="7B62E11A" w14:textId="77777777" w:rsidR="00227DA1" w:rsidRDefault="00227DA1">
      <w:pPr>
        <w:rPr>
          <w:rFonts w:hint="eastAsia"/>
        </w:rPr>
      </w:pPr>
    </w:p>
    <w:p w14:paraId="2FCD65A9" w14:textId="77777777" w:rsidR="00227DA1" w:rsidRDefault="00227DA1">
      <w:pPr>
        <w:rPr>
          <w:rFonts w:hint="eastAsia"/>
        </w:rPr>
      </w:pPr>
      <w:r>
        <w:rPr>
          <w:rFonts w:hint="eastAsia"/>
        </w:rPr>
        <w:t>《渔歌子》不仅是一首优美的词作，更是一种生活哲学的体现。它引导人们回归自然，感受四季之美，体悟内心的宁静与满足。希望这篇带拼音的版本能帮助更多人爱上这首经典之作，并在吟诵中体会其中的美好意境。</w:t>
      </w:r>
    </w:p>
    <w:p w14:paraId="263E7A96" w14:textId="77777777" w:rsidR="00227DA1" w:rsidRDefault="00227DA1">
      <w:pPr>
        <w:rPr>
          <w:rFonts w:hint="eastAsia"/>
        </w:rPr>
      </w:pPr>
    </w:p>
    <w:p w14:paraId="4979D8AC" w14:textId="77777777" w:rsidR="00227DA1" w:rsidRDefault="00227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4DB7" w14:textId="617E6872" w:rsidR="00F42D7E" w:rsidRDefault="00F42D7E"/>
    <w:sectPr w:rsidR="00F4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7E"/>
    <w:rsid w:val="00227DA1"/>
    <w:rsid w:val="006A4B6F"/>
    <w:rsid w:val="00F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B08BC-0DFC-4DBD-AE6E-80B16D68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