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82E5" w14:textId="77777777" w:rsidR="004955B4" w:rsidRDefault="004955B4">
      <w:pPr>
        <w:rPr>
          <w:rFonts w:hint="eastAsia"/>
        </w:rPr>
      </w:pPr>
      <w:r>
        <w:rPr>
          <w:rFonts w:hint="eastAsia"/>
        </w:rPr>
        <w:t>迎春作者叶燮的拼音怎么读</w:t>
      </w:r>
    </w:p>
    <w:p w14:paraId="28B2AF5F" w14:textId="77777777" w:rsidR="004955B4" w:rsidRDefault="004955B4">
      <w:pPr>
        <w:rPr>
          <w:rFonts w:hint="eastAsia"/>
        </w:rPr>
      </w:pPr>
      <w:r>
        <w:rPr>
          <w:rFonts w:hint="eastAsia"/>
        </w:rPr>
        <w:t>叶燮，作为清朝时期著名的诗人和文学评论家，以其作品《原诗》而闻名于世。对于很多对中国古典文学感兴趣的朋友来说，了解叶燮及其作品的正确读音是走近这一伟大文人的重要一步。叶燮的名字在汉语拼音中的正确读法是“Yè Xiè”。其中，“叶”读作第四声，表示姓氏；而“燮”读作第四声，意味着和谐、调和的意思。</w:t>
      </w:r>
    </w:p>
    <w:p w14:paraId="68BC7E7D" w14:textId="77777777" w:rsidR="004955B4" w:rsidRDefault="004955B4">
      <w:pPr>
        <w:rPr>
          <w:rFonts w:hint="eastAsia"/>
        </w:rPr>
      </w:pPr>
    </w:p>
    <w:p w14:paraId="0DFFE8EC" w14:textId="77777777" w:rsidR="004955B4" w:rsidRDefault="004955B4">
      <w:pPr>
        <w:rPr>
          <w:rFonts w:hint="eastAsia"/>
        </w:rPr>
      </w:pPr>
    </w:p>
    <w:p w14:paraId="254E5B5F" w14:textId="77777777" w:rsidR="004955B4" w:rsidRDefault="004955B4">
      <w:pPr>
        <w:rPr>
          <w:rFonts w:hint="eastAsia"/>
        </w:rPr>
      </w:pPr>
      <w:r>
        <w:rPr>
          <w:rFonts w:hint="eastAsia"/>
        </w:rPr>
        <w:t>叶燮生平简介</w:t>
      </w:r>
    </w:p>
    <w:p w14:paraId="0D2C036A" w14:textId="77777777" w:rsidR="004955B4" w:rsidRDefault="004955B4">
      <w:pPr>
        <w:rPr>
          <w:rFonts w:hint="eastAsia"/>
        </w:rPr>
      </w:pPr>
      <w:r>
        <w:rPr>
          <w:rFonts w:hint="eastAsia"/>
        </w:rPr>
        <w:t>叶燮（1627-1703），字星期，号己畦，又号横山，晚年自号江南游子。他出生于一个文化氛围浓厚的家庭，从小就展现出了非凡的文学才华。叶燮一生经历了明清两朝，其文学成就主要体现在诗歌创作和诗论上。他的《原诗》不仅是一部诗话集，更是研究中国古代诗歌理论的重要文献之一。叶燮在其著作中强调了诗歌的社会功能和审美价值，对后世产生了深远的影响。</w:t>
      </w:r>
    </w:p>
    <w:p w14:paraId="49075F37" w14:textId="77777777" w:rsidR="004955B4" w:rsidRDefault="004955B4">
      <w:pPr>
        <w:rPr>
          <w:rFonts w:hint="eastAsia"/>
        </w:rPr>
      </w:pPr>
    </w:p>
    <w:p w14:paraId="3DECA7C9" w14:textId="77777777" w:rsidR="004955B4" w:rsidRDefault="004955B4">
      <w:pPr>
        <w:rPr>
          <w:rFonts w:hint="eastAsia"/>
        </w:rPr>
      </w:pPr>
    </w:p>
    <w:p w14:paraId="4B073155" w14:textId="77777777" w:rsidR="004955B4" w:rsidRDefault="004955B4">
      <w:pPr>
        <w:rPr>
          <w:rFonts w:hint="eastAsia"/>
        </w:rPr>
      </w:pPr>
      <w:r>
        <w:rPr>
          <w:rFonts w:hint="eastAsia"/>
        </w:rPr>
        <w:t>《原诗》与叶燮的诗歌理论</w:t>
      </w:r>
    </w:p>
    <w:p w14:paraId="70E7DEFF" w14:textId="77777777" w:rsidR="004955B4" w:rsidRDefault="004955B4">
      <w:pPr>
        <w:rPr>
          <w:rFonts w:hint="eastAsia"/>
        </w:rPr>
      </w:pPr>
      <w:r>
        <w:rPr>
          <w:rFonts w:hint="eastAsia"/>
        </w:rPr>
        <w:t>《原诗》是叶燮最重要的作品之一，这部书分为内篇和外篇两个部分，系统地阐述了他的诗歌理论。叶燮认为，诗歌应当反映社会现实，同时也要表达诗人的情感和思想。他在书中详细讨论了诗歌的起源、发展以及评价标准，提出了许多独到的见解。例如，叶燮强调诗歌创作要注重“性情之真”，即真实地表现个人情感，这一点对后来的文人影响颇深。</w:t>
      </w:r>
    </w:p>
    <w:p w14:paraId="0B942EE4" w14:textId="77777777" w:rsidR="004955B4" w:rsidRDefault="004955B4">
      <w:pPr>
        <w:rPr>
          <w:rFonts w:hint="eastAsia"/>
        </w:rPr>
      </w:pPr>
    </w:p>
    <w:p w14:paraId="3FDCE072" w14:textId="77777777" w:rsidR="004955B4" w:rsidRDefault="004955B4">
      <w:pPr>
        <w:rPr>
          <w:rFonts w:hint="eastAsia"/>
        </w:rPr>
      </w:pPr>
    </w:p>
    <w:p w14:paraId="3E5B89D8" w14:textId="77777777" w:rsidR="004955B4" w:rsidRDefault="004955B4">
      <w:pPr>
        <w:rPr>
          <w:rFonts w:hint="eastAsia"/>
        </w:rPr>
      </w:pPr>
      <w:r>
        <w:rPr>
          <w:rFonts w:hint="eastAsia"/>
        </w:rPr>
        <w:t>叶燮名字的文化背景</w:t>
      </w:r>
    </w:p>
    <w:p w14:paraId="700AC631" w14:textId="77777777" w:rsidR="004955B4" w:rsidRDefault="004955B4">
      <w:pPr>
        <w:rPr>
          <w:rFonts w:hint="eastAsia"/>
        </w:rPr>
      </w:pPr>
      <w:r>
        <w:rPr>
          <w:rFonts w:hint="eastAsia"/>
        </w:rPr>
        <w:t>叶燮的名字蕴含着深厚的文化意义。“燮”字来源于古代中国的一个官职名，意为协调、调和之意，象征着一种和谐共处的理想状态。在中国传统文化中，和谐是一种非常重要的价值观，它体现了人们对美好生活的向往和追求。因此，叶燮的名字不仅仅是一个简单的称谓，更承载了他对和谐社会理想的追求。</w:t>
      </w:r>
    </w:p>
    <w:p w14:paraId="19057580" w14:textId="77777777" w:rsidR="004955B4" w:rsidRDefault="004955B4">
      <w:pPr>
        <w:rPr>
          <w:rFonts w:hint="eastAsia"/>
        </w:rPr>
      </w:pPr>
    </w:p>
    <w:p w14:paraId="2B356735" w14:textId="77777777" w:rsidR="004955B4" w:rsidRDefault="004955B4">
      <w:pPr>
        <w:rPr>
          <w:rFonts w:hint="eastAsia"/>
        </w:rPr>
      </w:pPr>
    </w:p>
    <w:p w14:paraId="36D3A0C5" w14:textId="77777777" w:rsidR="004955B4" w:rsidRDefault="004955B4">
      <w:pPr>
        <w:rPr>
          <w:rFonts w:hint="eastAsia"/>
        </w:rPr>
      </w:pPr>
      <w:r>
        <w:rPr>
          <w:rFonts w:hint="eastAsia"/>
        </w:rPr>
        <w:t>学习叶燮作品的意义</w:t>
      </w:r>
    </w:p>
    <w:p w14:paraId="787A7F64" w14:textId="77777777" w:rsidR="004955B4" w:rsidRDefault="004955B4">
      <w:pPr>
        <w:rPr>
          <w:rFonts w:hint="eastAsia"/>
        </w:rPr>
      </w:pPr>
      <w:r>
        <w:rPr>
          <w:rFonts w:hint="eastAsia"/>
        </w:rPr>
        <w:t>今天，学习叶燮的作品和思想对我们有着重要的启示作用。通过研究叶燮的诗歌和理论，我们可以更好地理解中国古代文学的魅力所在。叶燮所倡导的文学应反映社会现实、关注人性的观点，在现代社会仍然具有很高的参考价值。叶燮的名字读音“Yè Xiè”的准确掌握也是我们尊重历史文化的具体体现，有助于增进文化交流和理解。</w:t>
      </w:r>
    </w:p>
    <w:p w14:paraId="654B2EA6" w14:textId="77777777" w:rsidR="004955B4" w:rsidRDefault="004955B4">
      <w:pPr>
        <w:rPr>
          <w:rFonts w:hint="eastAsia"/>
        </w:rPr>
      </w:pPr>
    </w:p>
    <w:p w14:paraId="71C6AEE8" w14:textId="77777777" w:rsidR="004955B4" w:rsidRDefault="00495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C4D30" w14:textId="10499430" w:rsidR="00987E60" w:rsidRDefault="00987E60"/>
    <w:sectPr w:rsidR="00987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60"/>
    <w:rsid w:val="00277B88"/>
    <w:rsid w:val="004955B4"/>
    <w:rsid w:val="009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6E84-85B0-4F97-853F-172F6504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