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6B3B" w14:textId="77777777" w:rsidR="008C27A5" w:rsidRDefault="008C27A5">
      <w:pPr>
        <w:rPr>
          <w:rFonts w:hint="eastAsia"/>
        </w:rPr>
      </w:pPr>
      <w:r>
        <w:rPr>
          <w:rFonts w:hint="eastAsia"/>
        </w:rPr>
        <w:t>应时而生的拼音</w:t>
      </w:r>
    </w:p>
    <w:p w14:paraId="2F60DA13" w14:textId="77777777" w:rsidR="008C27A5" w:rsidRDefault="008C27A5">
      <w:pPr>
        <w:rPr>
          <w:rFonts w:hint="eastAsia"/>
        </w:rPr>
      </w:pPr>
      <w:r>
        <w:rPr>
          <w:rFonts w:hint="eastAsia"/>
        </w:rPr>
        <w:t>“应时而生”的拼音是“yìng shí ér shēng”。这个短语蕴含着一种深刻的文化意义，它不仅仅是简单的四个汉字组合，更是一种对自然界、社会变迁以及人类生活规律的精妙最后的总结。在古代哲学中，“应时”强调顺应自然变化，按照季节和时间的变化来调整生活方式与农作安排，以达到最佳状态。</w:t>
      </w:r>
    </w:p>
    <w:p w14:paraId="1E1DE082" w14:textId="77777777" w:rsidR="008C27A5" w:rsidRDefault="008C27A5">
      <w:pPr>
        <w:rPr>
          <w:rFonts w:hint="eastAsia"/>
        </w:rPr>
      </w:pPr>
    </w:p>
    <w:p w14:paraId="1355C07A" w14:textId="77777777" w:rsidR="008C27A5" w:rsidRDefault="008C27A5">
      <w:pPr>
        <w:rPr>
          <w:rFonts w:hint="eastAsia"/>
        </w:rPr>
      </w:pPr>
    </w:p>
    <w:p w14:paraId="4B4F57F4" w14:textId="77777777" w:rsidR="008C27A5" w:rsidRDefault="008C27A5">
      <w:pPr>
        <w:rPr>
          <w:rFonts w:hint="eastAsia"/>
        </w:rPr>
      </w:pPr>
      <w:r>
        <w:rPr>
          <w:rFonts w:hint="eastAsia"/>
        </w:rPr>
        <w:t>自然界的启示</w:t>
      </w:r>
    </w:p>
    <w:p w14:paraId="11B00D7D" w14:textId="77777777" w:rsidR="008C27A5" w:rsidRDefault="008C27A5">
      <w:pPr>
        <w:rPr>
          <w:rFonts w:hint="eastAsia"/>
        </w:rPr>
      </w:pPr>
      <w:r>
        <w:rPr>
          <w:rFonts w:hint="eastAsia"/>
        </w:rPr>
        <w:t>从自然的角度来看，“应时而生”体现了万物生长的规律。春天播种，夏天成长，秋天收获，冬天休养生息。每个季节都有其独特的使命和价值，遵循这些自然法则不仅有助于农业生产的顺利进行，也确保了生态系统的平衡与发展。这种思想指导人们尊重自然、保护环境，与现代可持续发展的理念不谋而合。</w:t>
      </w:r>
    </w:p>
    <w:p w14:paraId="3078F8DC" w14:textId="77777777" w:rsidR="008C27A5" w:rsidRDefault="008C27A5">
      <w:pPr>
        <w:rPr>
          <w:rFonts w:hint="eastAsia"/>
        </w:rPr>
      </w:pPr>
    </w:p>
    <w:p w14:paraId="2E8E6803" w14:textId="77777777" w:rsidR="008C27A5" w:rsidRDefault="008C27A5">
      <w:pPr>
        <w:rPr>
          <w:rFonts w:hint="eastAsia"/>
        </w:rPr>
      </w:pPr>
    </w:p>
    <w:p w14:paraId="2F80502C" w14:textId="77777777" w:rsidR="008C27A5" w:rsidRDefault="008C27A5">
      <w:pPr>
        <w:rPr>
          <w:rFonts w:hint="eastAsia"/>
        </w:rPr>
      </w:pPr>
      <w:r>
        <w:rPr>
          <w:rFonts w:hint="eastAsia"/>
        </w:rPr>
        <w:t>社会生活的反映</w:t>
      </w:r>
    </w:p>
    <w:p w14:paraId="06D7BB1C" w14:textId="77777777" w:rsidR="008C27A5" w:rsidRDefault="008C27A5">
      <w:pPr>
        <w:rPr>
          <w:rFonts w:hint="eastAsia"/>
        </w:rPr>
      </w:pPr>
      <w:r>
        <w:rPr>
          <w:rFonts w:hint="eastAsia"/>
        </w:rPr>
        <w:t>在社会生活中，“应时而生”同样具有重要的指导意义。无论是个人的职业规划还是企业的战略决策，都需要考虑到时代的背景和社会的发展趋势。成功往往属于那些能够敏锐捕捉到时代脉搏，并据此做出正确判断的人。例如，在科技日新月异的今天，许多新兴行业如人工智能、大数据等迅速崛起，只有那些敢于创新并善于把握机会的人才能在这场变革中脱颖而出。</w:t>
      </w:r>
    </w:p>
    <w:p w14:paraId="1BCEB4F2" w14:textId="77777777" w:rsidR="008C27A5" w:rsidRDefault="008C27A5">
      <w:pPr>
        <w:rPr>
          <w:rFonts w:hint="eastAsia"/>
        </w:rPr>
      </w:pPr>
    </w:p>
    <w:p w14:paraId="7D7C9476" w14:textId="77777777" w:rsidR="008C27A5" w:rsidRDefault="008C27A5">
      <w:pPr>
        <w:rPr>
          <w:rFonts w:hint="eastAsia"/>
        </w:rPr>
      </w:pPr>
    </w:p>
    <w:p w14:paraId="6EADD202" w14:textId="77777777" w:rsidR="008C27A5" w:rsidRDefault="008C27A5">
      <w:pPr>
        <w:rPr>
          <w:rFonts w:hint="eastAsia"/>
        </w:rPr>
      </w:pPr>
      <w:r>
        <w:rPr>
          <w:rFonts w:hint="eastAsia"/>
        </w:rPr>
        <w:t>文化传承中的智慧</w:t>
      </w:r>
    </w:p>
    <w:p w14:paraId="23BCCF27" w14:textId="77777777" w:rsidR="008C27A5" w:rsidRDefault="008C27A5">
      <w:pPr>
        <w:rPr>
          <w:rFonts w:hint="eastAsia"/>
        </w:rPr>
      </w:pPr>
      <w:r>
        <w:rPr>
          <w:rFonts w:hint="eastAsia"/>
        </w:rPr>
        <w:t>中国传统文化中充满了“应时而生”的智慧。二十四节气就是古人根据太阳运行规律制定的时间知识体系，用于指导农业生产活动。传统节日也是这一理念的具体体现，如春节庆祝新年伊始，清明时节祭祖踏青，中秋佳节赏月团圆等。通过这些习俗，人们不仅表达了对大自然的敬畏之情，还增强了家庭和社会的凝聚力。</w:t>
      </w:r>
    </w:p>
    <w:p w14:paraId="1816C049" w14:textId="77777777" w:rsidR="008C27A5" w:rsidRDefault="008C27A5">
      <w:pPr>
        <w:rPr>
          <w:rFonts w:hint="eastAsia"/>
        </w:rPr>
      </w:pPr>
    </w:p>
    <w:p w14:paraId="6E01D7FE" w14:textId="77777777" w:rsidR="008C27A5" w:rsidRDefault="008C27A5">
      <w:pPr>
        <w:rPr>
          <w:rFonts w:hint="eastAsia"/>
        </w:rPr>
      </w:pPr>
    </w:p>
    <w:p w14:paraId="3161A54C" w14:textId="77777777" w:rsidR="008C27A5" w:rsidRDefault="008C27A5">
      <w:pPr>
        <w:rPr>
          <w:rFonts w:hint="eastAsia"/>
        </w:rPr>
      </w:pPr>
      <w:r>
        <w:rPr>
          <w:rFonts w:hint="eastAsia"/>
        </w:rPr>
        <w:t>现代社会的应用</w:t>
      </w:r>
    </w:p>
    <w:p w14:paraId="18EA7B4F" w14:textId="77777777" w:rsidR="008C27A5" w:rsidRDefault="008C27A5">
      <w:pPr>
        <w:rPr>
          <w:rFonts w:hint="eastAsia"/>
        </w:rPr>
      </w:pPr>
      <w:r>
        <w:rPr>
          <w:rFonts w:hint="eastAsia"/>
        </w:rPr>
        <w:t>在现代社会，“应时而生”的理念依然有着广泛的应用前景。随着全球气候变化带来的挑战日益严峻，如何更好地适应环境变化成为了亟待解决的问题。同时，在经济全球化的大背景下，企业要想实现持续健康发展，就必须紧跟市场动态，灵活调整经营策略。因此，“应时而生”的思想对于促进人与自然和谐共生、推动经济社会进步具有重要意义。</w:t>
      </w:r>
    </w:p>
    <w:p w14:paraId="0AC20C40" w14:textId="77777777" w:rsidR="008C27A5" w:rsidRDefault="008C27A5">
      <w:pPr>
        <w:rPr>
          <w:rFonts w:hint="eastAsia"/>
        </w:rPr>
      </w:pPr>
    </w:p>
    <w:p w14:paraId="686F9685" w14:textId="77777777" w:rsidR="008C27A5" w:rsidRDefault="008C27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59A4A" w14:textId="515C993D" w:rsidR="005909BD" w:rsidRDefault="005909BD"/>
    <w:sectPr w:rsidR="00590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BD"/>
    <w:rsid w:val="002236E9"/>
    <w:rsid w:val="005909BD"/>
    <w:rsid w:val="008C2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381EC-56C1-410D-A9EA-9B0D9039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