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2C54" w14:textId="77777777" w:rsidR="00F314E1" w:rsidRDefault="00F314E1">
      <w:pPr>
        <w:rPr>
          <w:rFonts w:hint="eastAsia"/>
        </w:rPr>
      </w:pPr>
      <w:r>
        <w:rPr>
          <w:rFonts w:hint="eastAsia"/>
        </w:rPr>
        <w:t>changweiji</w:t>
      </w:r>
    </w:p>
    <w:p w14:paraId="616860F3" w14:textId="77777777" w:rsidR="00F314E1" w:rsidRDefault="00F314E1">
      <w:pPr>
        <w:rPr>
          <w:rFonts w:hint="eastAsia"/>
        </w:rPr>
      </w:pPr>
    </w:p>
    <w:p w14:paraId="7AF5AA1D" w14:textId="77777777" w:rsidR="00F314E1" w:rsidRDefault="00F314E1">
      <w:pPr>
        <w:rPr>
          <w:rFonts w:hint="eastAsia"/>
        </w:rPr>
      </w:pPr>
      <w:r>
        <w:rPr>
          <w:rFonts w:hint="eastAsia"/>
        </w:rPr>
        <w:t>一、长卫姬的身份背景</w:t>
      </w:r>
    </w:p>
    <w:p w14:paraId="3FAEBBA7" w14:textId="77777777" w:rsidR="00F314E1" w:rsidRDefault="00F314E1">
      <w:pPr>
        <w:rPr>
          <w:rFonts w:hint="eastAsia"/>
        </w:rPr>
      </w:pPr>
      <w:r>
        <w:rPr>
          <w:rFonts w:hint="eastAsia"/>
        </w:rPr>
        <w:t>长卫姬是春秋时期卫国公室的一位重要女性人物。在卫国的历史舞台上，她凭借自身独特的身份和影响力留下了自己的印记。长卫姬与卫国的政治格局和家族传承有着千丝万缕的联系。她是卫昭伯的姬妾，其身份的确立便与卫国的公室家族体系息息相关。作为姬妾，她处于复杂的家庭关系之中，上有正妻，周围还有其他姬妾和众多的子女等人物关系网络。</w:t>
      </w:r>
    </w:p>
    <w:p w14:paraId="1D0098CA" w14:textId="77777777" w:rsidR="00F314E1" w:rsidRDefault="00F314E1">
      <w:pPr>
        <w:rPr>
          <w:rFonts w:hint="eastAsia"/>
        </w:rPr>
      </w:pPr>
    </w:p>
    <w:p w14:paraId="78BF144A" w14:textId="77777777" w:rsidR="00F314E1" w:rsidRDefault="00F314E1">
      <w:pPr>
        <w:rPr>
          <w:rFonts w:hint="eastAsia"/>
        </w:rPr>
      </w:pPr>
    </w:p>
    <w:p w14:paraId="4FA0E85C" w14:textId="77777777" w:rsidR="00F314E1" w:rsidRDefault="00F314E1">
      <w:pPr>
        <w:rPr>
          <w:rFonts w:hint="eastAsia"/>
        </w:rPr>
      </w:pPr>
      <w:r>
        <w:rPr>
          <w:rFonts w:hint="eastAsia"/>
        </w:rPr>
        <w:t>二、在家庭中的角色与地位</w:t>
      </w:r>
    </w:p>
    <w:p w14:paraId="2463F48C" w14:textId="77777777" w:rsidR="00F314E1" w:rsidRDefault="00F314E1">
      <w:pPr>
        <w:rPr>
          <w:rFonts w:hint="eastAsia"/>
        </w:rPr>
      </w:pPr>
      <w:r>
        <w:rPr>
          <w:rFonts w:hint="eastAsia"/>
        </w:rPr>
        <w:t>在家庭内部，长卫姬虽为姬妾，但却有着不可忽视的地位。她生育了公子顽等子女，这使得她在卫国公室家族中的地位有所提升。在古代的宗法制度下，子女的繁衍和家族地位的关联十分紧密。长卫姬凭借着生育子嗣，在卫昭伯的家庭里有了更多的话语权。她与正妻之间既有合作，也必然存在着一定的竞争关系。例如在对待子女的教育、家族资源的分配等方面，都有着不同程度的互动。</w:t>
      </w:r>
    </w:p>
    <w:p w14:paraId="6004DC32" w14:textId="77777777" w:rsidR="00F314E1" w:rsidRDefault="00F314E1">
      <w:pPr>
        <w:rPr>
          <w:rFonts w:hint="eastAsia"/>
        </w:rPr>
      </w:pPr>
    </w:p>
    <w:p w14:paraId="18F39B8A" w14:textId="77777777" w:rsidR="00F314E1" w:rsidRDefault="00F314E1">
      <w:pPr>
        <w:rPr>
          <w:rFonts w:hint="eastAsia"/>
        </w:rPr>
      </w:pPr>
    </w:p>
    <w:p w14:paraId="046BD3A9" w14:textId="77777777" w:rsidR="00F314E1" w:rsidRDefault="00F314E1">
      <w:pPr>
        <w:rPr>
          <w:rFonts w:hint="eastAsia"/>
        </w:rPr>
      </w:pPr>
      <w:r>
        <w:rPr>
          <w:rFonts w:hint="eastAsia"/>
        </w:rPr>
        <w:t>三、与政治的关联</w:t>
      </w:r>
    </w:p>
    <w:p w14:paraId="0884F645" w14:textId="77777777" w:rsidR="00F314E1" w:rsidRDefault="00F314E1">
      <w:pPr>
        <w:rPr>
          <w:rFonts w:hint="eastAsia"/>
        </w:rPr>
      </w:pPr>
      <w:r>
        <w:rPr>
          <w:rFonts w:hint="eastAsia"/>
        </w:rPr>
        <w:t>长卫姬所在的卫国处于春秋这个政治局势动荡多变的时代。她不可避免地被卷入到卫国的政治漩涡之中。当时卫国面临着诸多外部威胁，如邻国的侵略压力，内部则存在着贵族之间的权力争斗。长卫姬的家族势力以及她所代表的家族利益在政治博弈中成为一种重要的力量。她的儿子公子顽后来的命运也与卫国的政治走向紧密相连。她或许在一定程度上利用自己的家族关系和政治智慧，为自己的子女谋取更好的政治前途，同时也为卫国的稳定或者发展（从她所代表的家族利益角度看）作出了一定的贡献。</w:t>
      </w:r>
    </w:p>
    <w:p w14:paraId="4083FF3D" w14:textId="77777777" w:rsidR="00F314E1" w:rsidRDefault="00F314E1">
      <w:pPr>
        <w:rPr>
          <w:rFonts w:hint="eastAsia"/>
        </w:rPr>
      </w:pPr>
    </w:p>
    <w:p w14:paraId="12A1434B" w14:textId="77777777" w:rsidR="00F314E1" w:rsidRDefault="00F314E1">
      <w:pPr>
        <w:rPr>
          <w:rFonts w:hint="eastAsia"/>
        </w:rPr>
      </w:pPr>
    </w:p>
    <w:p w14:paraId="2FA2F272" w14:textId="77777777" w:rsidR="00F314E1" w:rsidRDefault="00F314E1">
      <w:pPr>
        <w:rPr>
          <w:rFonts w:hint="eastAsia"/>
        </w:rPr>
      </w:pPr>
      <w:r>
        <w:rPr>
          <w:rFonts w:hint="eastAsia"/>
        </w:rPr>
        <w:t>四、长卫姬的历史影响</w:t>
      </w:r>
    </w:p>
    <w:p w14:paraId="7AFFCED6" w14:textId="77777777" w:rsidR="00F314E1" w:rsidRDefault="00F314E1">
      <w:pPr>
        <w:rPr>
          <w:rFonts w:hint="eastAsia"/>
        </w:rPr>
      </w:pPr>
      <w:r>
        <w:rPr>
          <w:rFonts w:hint="eastAsia"/>
        </w:rPr>
        <w:t>尽管长卫姬在历史的长河中并非最为耀眼的角色，但她的存在对卫国的家族传承和政治演变有着一定的影响。从家族传承方面来看，她确保了自己的家族血脉在卫国公室的延续。她所生育的公子顽等子女在后来的卫国历史中可能继续发挥着作用，无论是在维持家族的荣誉还是在参与政治事务方面。在政治演变上，她的存在和她的家族关系网成为卫国复杂的政治格局中的一个组成部分。她的故事也成为后人研究春秋时期卫国公室家族文化、妇女地位以及当时政治生态的一个有趣而独特的视角。</w:t>
      </w:r>
    </w:p>
    <w:p w14:paraId="47FA03A2" w14:textId="77777777" w:rsidR="00F314E1" w:rsidRDefault="00F314E1">
      <w:pPr>
        <w:rPr>
          <w:rFonts w:hint="eastAsia"/>
        </w:rPr>
      </w:pPr>
    </w:p>
    <w:p w14:paraId="4F79EC60" w14:textId="77777777" w:rsidR="00F314E1" w:rsidRDefault="00F314E1">
      <w:pPr>
        <w:rPr>
          <w:rFonts w:hint="eastAsia"/>
        </w:rPr>
      </w:pPr>
    </w:p>
    <w:p w14:paraId="7FD99465" w14:textId="77777777" w:rsidR="00F314E1" w:rsidRDefault="00F314E1">
      <w:pPr>
        <w:rPr>
          <w:rFonts w:hint="eastAsia"/>
        </w:rPr>
      </w:pPr>
      <w:r>
        <w:rPr>
          <w:rFonts w:hint="eastAsia"/>
        </w:rPr>
        <w:t>五、长卫姬故事的启示</w:t>
      </w:r>
    </w:p>
    <w:p w14:paraId="188F5027" w14:textId="77777777" w:rsidR="00F314E1" w:rsidRDefault="00F314E1">
      <w:pPr>
        <w:rPr>
          <w:rFonts w:hint="eastAsia"/>
        </w:rPr>
      </w:pPr>
      <w:r>
        <w:rPr>
          <w:rFonts w:hint="eastAsia"/>
        </w:rPr>
        <w:t>长卫姬的故事给我们带来了多方面的启示。首先，在古代社会中，女性虽然在政治和社会地位上存在很大的局限性，但依然可以通过自身的努力和家族关系在有限的范围内发挥影响力。她身处复杂的家庭和政治环境中，要平衡各种关系，这种能力是值得探讨的。其次，她的故事也反映出家族势力在当时社会的重要性，家族成员之间的相互支持和协作往往能够在政治和社会事务中取得一定的优势。最后，从一个女性的角度出发，她在那样一个男尊女卑的时代能够留下自己的痕迹，也激励着现代女性在面对各种挑战时要积极寻找自身的价值和发展空间。</w:t>
      </w:r>
    </w:p>
    <w:p w14:paraId="79788AD5" w14:textId="77777777" w:rsidR="00F314E1" w:rsidRDefault="00F314E1">
      <w:pPr>
        <w:rPr>
          <w:rFonts w:hint="eastAsia"/>
        </w:rPr>
      </w:pPr>
    </w:p>
    <w:p w14:paraId="783066A2" w14:textId="77777777" w:rsidR="00F314E1" w:rsidRDefault="00F314E1">
      <w:pPr>
        <w:rPr>
          <w:rFonts w:hint="eastAsia"/>
        </w:rPr>
      </w:pPr>
      <w:r>
        <w:rPr>
          <w:rFonts w:hint="eastAsia"/>
        </w:rPr>
        <w:t>本文是由每日作文网(2345lzwz.com)为大家创作</w:t>
      </w:r>
    </w:p>
    <w:p w14:paraId="0CC56654" w14:textId="20730916" w:rsidR="00EA01E3" w:rsidRDefault="00EA01E3"/>
    <w:sectPr w:rsidR="00EA01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E3"/>
    <w:rsid w:val="009E59BB"/>
    <w:rsid w:val="00EA01E3"/>
    <w:rsid w:val="00F3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4B8E41-14A3-4111-A1CF-BCAB4710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1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01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01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01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01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01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01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1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01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1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01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01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01E3"/>
    <w:rPr>
      <w:rFonts w:cstheme="majorBidi"/>
      <w:color w:val="2F5496" w:themeColor="accent1" w:themeShade="BF"/>
      <w:sz w:val="28"/>
      <w:szCs w:val="28"/>
    </w:rPr>
  </w:style>
  <w:style w:type="character" w:customStyle="1" w:styleId="50">
    <w:name w:val="标题 5 字符"/>
    <w:basedOn w:val="a0"/>
    <w:link w:val="5"/>
    <w:uiPriority w:val="9"/>
    <w:semiHidden/>
    <w:rsid w:val="00EA01E3"/>
    <w:rPr>
      <w:rFonts w:cstheme="majorBidi"/>
      <w:color w:val="2F5496" w:themeColor="accent1" w:themeShade="BF"/>
      <w:sz w:val="24"/>
    </w:rPr>
  </w:style>
  <w:style w:type="character" w:customStyle="1" w:styleId="60">
    <w:name w:val="标题 6 字符"/>
    <w:basedOn w:val="a0"/>
    <w:link w:val="6"/>
    <w:uiPriority w:val="9"/>
    <w:semiHidden/>
    <w:rsid w:val="00EA01E3"/>
    <w:rPr>
      <w:rFonts w:cstheme="majorBidi"/>
      <w:b/>
      <w:bCs/>
      <w:color w:val="2F5496" w:themeColor="accent1" w:themeShade="BF"/>
    </w:rPr>
  </w:style>
  <w:style w:type="character" w:customStyle="1" w:styleId="70">
    <w:name w:val="标题 7 字符"/>
    <w:basedOn w:val="a0"/>
    <w:link w:val="7"/>
    <w:uiPriority w:val="9"/>
    <w:semiHidden/>
    <w:rsid w:val="00EA01E3"/>
    <w:rPr>
      <w:rFonts w:cstheme="majorBidi"/>
      <w:b/>
      <w:bCs/>
      <w:color w:val="595959" w:themeColor="text1" w:themeTint="A6"/>
    </w:rPr>
  </w:style>
  <w:style w:type="character" w:customStyle="1" w:styleId="80">
    <w:name w:val="标题 8 字符"/>
    <w:basedOn w:val="a0"/>
    <w:link w:val="8"/>
    <w:uiPriority w:val="9"/>
    <w:semiHidden/>
    <w:rsid w:val="00EA01E3"/>
    <w:rPr>
      <w:rFonts w:cstheme="majorBidi"/>
      <w:color w:val="595959" w:themeColor="text1" w:themeTint="A6"/>
    </w:rPr>
  </w:style>
  <w:style w:type="character" w:customStyle="1" w:styleId="90">
    <w:name w:val="标题 9 字符"/>
    <w:basedOn w:val="a0"/>
    <w:link w:val="9"/>
    <w:uiPriority w:val="9"/>
    <w:semiHidden/>
    <w:rsid w:val="00EA01E3"/>
    <w:rPr>
      <w:rFonts w:eastAsiaTheme="majorEastAsia" w:cstheme="majorBidi"/>
      <w:color w:val="595959" w:themeColor="text1" w:themeTint="A6"/>
    </w:rPr>
  </w:style>
  <w:style w:type="paragraph" w:styleId="a3">
    <w:name w:val="Title"/>
    <w:basedOn w:val="a"/>
    <w:next w:val="a"/>
    <w:link w:val="a4"/>
    <w:uiPriority w:val="10"/>
    <w:qFormat/>
    <w:rsid w:val="00EA01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1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1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1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1E3"/>
    <w:pPr>
      <w:spacing w:before="160"/>
      <w:jc w:val="center"/>
    </w:pPr>
    <w:rPr>
      <w:i/>
      <w:iCs/>
      <w:color w:val="404040" w:themeColor="text1" w:themeTint="BF"/>
    </w:rPr>
  </w:style>
  <w:style w:type="character" w:customStyle="1" w:styleId="a8">
    <w:name w:val="引用 字符"/>
    <w:basedOn w:val="a0"/>
    <w:link w:val="a7"/>
    <w:uiPriority w:val="29"/>
    <w:rsid w:val="00EA01E3"/>
    <w:rPr>
      <w:i/>
      <w:iCs/>
      <w:color w:val="404040" w:themeColor="text1" w:themeTint="BF"/>
    </w:rPr>
  </w:style>
  <w:style w:type="paragraph" w:styleId="a9">
    <w:name w:val="List Paragraph"/>
    <w:basedOn w:val="a"/>
    <w:uiPriority w:val="34"/>
    <w:qFormat/>
    <w:rsid w:val="00EA01E3"/>
    <w:pPr>
      <w:ind w:left="720"/>
      <w:contextualSpacing/>
    </w:pPr>
  </w:style>
  <w:style w:type="character" w:styleId="aa">
    <w:name w:val="Intense Emphasis"/>
    <w:basedOn w:val="a0"/>
    <w:uiPriority w:val="21"/>
    <w:qFormat/>
    <w:rsid w:val="00EA01E3"/>
    <w:rPr>
      <w:i/>
      <w:iCs/>
      <w:color w:val="2F5496" w:themeColor="accent1" w:themeShade="BF"/>
    </w:rPr>
  </w:style>
  <w:style w:type="paragraph" w:styleId="ab">
    <w:name w:val="Intense Quote"/>
    <w:basedOn w:val="a"/>
    <w:next w:val="a"/>
    <w:link w:val="ac"/>
    <w:uiPriority w:val="30"/>
    <w:qFormat/>
    <w:rsid w:val="00EA01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01E3"/>
    <w:rPr>
      <w:i/>
      <w:iCs/>
      <w:color w:val="2F5496" w:themeColor="accent1" w:themeShade="BF"/>
    </w:rPr>
  </w:style>
  <w:style w:type="character" w:styleId="ad">
    <w:name w:val="Intense Reference"/>
    <w:basedOn w:val="a0"/>
    <w:uiPriority w:val="32"/>
    <w:qFormat/>
    <w:rsid w:val="00EA01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