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252A" w14:textId="77777777" w:rsidR="00740DB4" w:rsidRDefault="00740DB4">
      <w:pPr>
        <w:rPr>
          <w:rFonts w:hint="eastAsia"/>
        </w:rPr>
      </w:pPr>
    </w:p>
    <w:p w14:paraId="67A7C637" w14:textId="77777777" w:rsidR="00740DB4" w:rsidRDefault="00740DB4">
      <w:pPr>
        <w:rPr>
          <w:rFonts w:hint="eastAsia"/>
        </w:rPr>
      </w:pPr>
      <w:r>
        <w:rPr>
          <w:rFonts w:hint="eastAsia"/>
        </w:rPr>
        <w:t>粥的拼音和组词分别是什么呢</w:t>
      </w:r>
    </w:p>
    <w:p w14:paraId="12525F79" w14:textId="77777777" w:rsidR="00740DB4" w:rsidRDefault="00740DB4">
      <w:pPr>
        <w:rPr>
          <w:rFonts w:hint="eastAsia"/>
        </w:rPr>
      </w:pPr>
      <w:r>
        <w:rPr>
          <w:rFonts w:hint="eastAsia"/>
        </w:rPr>
        <w:t>在汉语中，"粥"是一个常见且充满生活气息的汉字，其拼音为 "zhōu"，发音时需注意唇齿闭合轻擦声母zh，后接开口呼韵母ou。这个词不仅承载着饮食文化的内涵，还通过多变的组词方式展现了语言的丰富性。本文将从拼音解析、字源演变、常见组词及文化延伸四个维度，全面解读这个充满温度的汉字。</w:t>
      </w:r>
    </w:p>
    <w:p w14:paraId="200B85FA" w14:textId="77777777" w:rsidR="00740DB4" w:rsidRDefault="00740DB4">
      <w:pPr>
        <w:rPr>
          <w:rFonts w:hint="eastAsia"/>
        </w:rPr>
      </w:pPr>
    </w:p>
    <w:p w14:paraId="561FC961" w14:textId="77777777" w:rsidR="00740DB4" w:rsidRDefault="00740DB4">
      <w:pPr>
        <w:rPr>
          <w:rFonts w:hint="eastAsia"/>
        </w:rPr>
      </w:pPr>
    </w:p>
    <w:p w14:paraId="15C8EE01" w14:textId="77777777" w:rsidR="00740DB4" w:rsidRDefault="00740DB4">
      <w:pPr>
        <w:rPr>
          <w:rFonts w:hint="eastAsia"/>
        </w:rPr>
      </w:pPr>
      <w:r>
        <w:rPr>
          <w:rFonts w:hint="eastAsia"/>
        </w:rPr>
        <w:t>字源：从金文到现代的演变轨迹</w:t>
      </w:r>
    </w:p>
    <w:p w14:paraId="5CADA188" w14:textId="77777777" w:rsidR="00740DB4" w:rsidRDefault="00740DB4">
      <w:pPr>
        <w:rPr>
          <w:rFonts w:hint="eastAsia"/>
        </w:rPr>
      </w:pPr>
      <w:r>
        <w:rPr>
          <w:rFonts w:hint="eastAsia"/>
        </w:rPr>
        <w:t>"粥"字最早见于西周金文，最初的形态由"鬲"（古代炊具）与"米"组成，直观描绘出用炊具煮米的场景。战国文字中逐渐衍生出"鬻"的异体字，通过添加"弓"旁强调煮制过程的流动性特征。篆书时期定型为左右结构的"粥"，左部"米"表示原料，右部"鬻"强化动作意象，这种形声结合的方式一直延续至楷书。</w:t>
      </w:r>
    </w:p>
    <w:p w14:paraId="79EFA57A" w14:textId="77777777" w:rsidR="00740DB4" w:rsidRDefault="00740DB4">
      <w:pPr>
        <w:rPr>
          <w:rFonts w:hint="eastAsia"/>
        </w:rPr>
      </w:pPr>
    </w:p>
    <w:p w14:paraId="5C281DE1" w14:textId="77777777" w:rsidR="00740DB4" w:rsidRDefault="00740DB4">
      <w:pPr>
        <w:rPr>
          <w:rFonts w:hint="eastAsia"/>
        </w:rPr>
      </w:pPr>
    </w:p>
    <w:p w14:paraId="045844F4" w14:textId="77777777" w:rsidR="00740DB4" w:rsidRDefault="00740DB4">
      <w:pPr>
        <w:rPr>
          <w:rFonts w:hint="eastAsia"/>
        </w:rPr>
      </w:pPr>
      <w:r>
        <w:rPr>
          <w:rFonts w:hint="eastAsia"/>
        </w:rPr>
        <w:t>标准拼音：zhōu的声韵特征分析</w:t>
      </w:r>
    </w:p>
    <w:p w14:paraId="1BC4263F" w14:textId="77777777" w:rsidR="00740DB4" w:rsidRDefault="00740DB4">
      <w:pPr>
        <w:rPr>
          <w:rFonts w:hint="eastAsia"/>
        </w:rPr>
      </w:pPr>
      <w:r>
        <w:rPr>
          <w:rFonts w:hint="eastAsia"/>
        </w:rPr>
        <w:t>"粥"字属于普通话阴平调第三声（一声），但实际发音时常受后接字影响产生语流音变。声母zh属于舌尖后音，发音时舌尖翘起抵住硬腭前部，气流摩擦成声。韵母ou为复合元音，由央元音o滑向高元音u，要求口腔开度由大变小。在北方方言区，"粥"常被读作轻声变调，如"小米粥"中发音接近[?ou?]，这种地域变体丰富了语言的表现力。</w:t>
      </w:r>
    </w:p>
    <w:p w14:paraId="32DE27D6" w14:textId="77777777" w:rsidR="00740DB4" w:rsidRDefault="00740DB4">
      <w:pPr>
        <w:rPr>
          <w:rFonts w:hint="eastAsia"/>
        </w:rPr>
      </w:pPr>
    </w:p>
    <w:p w14:paraId="31716518" w14:textId="77777777" w:rsidR="00740DB4" w:rsidRDefault="00740DB4">
      <w:pPr>
        <w:rPr>
          <w:rFonts w:hint="eastAsia"/>
        </w:rPr>
      </w:pPr>
    </w:p>
    <w:p w14:paraId="13EF47A8" w14:textId="77777777" w:rsidR="00740DB4" w:rsidRDefault="00740DB4">
      <w:pPr>
        <w:rPr>
          <w:rFonts w:hint="eastAsia"/>
        </w:rPr>
      </w:pPr>
      <w:r>
        <w:rPr>
          <w:rFonts w:hint="eastAsia"/>
        </w:rPr>
        <w:t>常用组词：从日常到文学的多维呈现</w:t>
      </w:r>
    </w:p>
    <w:p w14:paraId="5E7ACB40" w14:textId="77777777" w:rsidR="00740DB4" w:rsidRDefault="00740DB4">
      <w:pPr>
        <w:rPr>
          <w:rFonts w:hint="eastAsia"/>
        </w:rPr>
      </w:pPr>
      <w:r>
        <w:rPr>
          <w:rFonts w:hint="eastAsia"/>
        </w:rPr>
        <w:t>日常饮食领域："米粥"作为基础词汇体现了原料属性；"八宝粥"通过数词强化配料多样性；"粥铺"则衍生出商业空间概念。文学创作中，"薄粥"常象征贫寒生活，《水浒传》中武大郎卖的炊饼配粥，既符合宋代市井生活实态，又暗合人物社会地位。方言特色组词如吴语区"泡饭粥"揭示饮食文化差异，广东早茶中的"艇仔粥"则彰显地域特色。</w:t>
      </w:r>
    </w:p>
    <w:p w14:paraId="14DDB628" w14:textId="77777777" w:rsidR="00740DB4" w:rsidRDefault="00740DB4">
      <w:pPr>
        <w:rPr>
          <w:rFonts w:hint="eastAsia"/>
        </w:rPr>
      </w:pPr>
    </w:p>
    <w:p w14:paraId="13B582E4" w14:textId="77777777" w:rsidR="00740DB4" w:rsidRDefault="00740DB4">
      <w:pPr>
        <w:rPr>
          <w:rFonts w:hint="eastAsia"/>
        </w:rPr>
      </w:pPr>
    </w:p>
    <w:p w14:paraId="6B05BDAF" w14:textId="77777777" w:rsidR="00740DB4" w:rsidRDefault="00740DB4">
      <w:pPr>
        <w:rPr>
          <w:rFonts w:hint="eastAsia"/>
        </w:rPr>
      </w:pPr>
      <w:r>
        <w:rPr>
          <w:rFonts w:hint="eastAsia"/>
        </w:rPr>
        <w:t>专业术语中的特殊用法</w:t>
      </w:r>
    </w:p>
    <w:p w14:paraId="7FE2C62F" w14:textId="77777777" w:rsidR="00740DB4" w:rsidRDefault="00740DB4">
      <w:pPr>
        <w:rPr>
          <w:rFonts w:hint="eastAsia"/>
        </w:rPr>
      </w:pPr>
      <w:r>
        <w:rPr>
          <w:rFonts w:hint="eastAsia"/>
        </w:rPr>
        <w:t>中医药领域创造出了极具专业性的复合词，"糜粥"特指经长时间炖煮的流质食品，强调其比普通粥更精细的质地。中医典籍载有"糜粥自养"的养生理念，通过控制食材配比调节患者膳食结构。《伤寒论》中桂枝汤服法要求啜热稀粥，体现了药食同源的智慧结晶。这些专业术语的形成过程，反映了中华医学与饮食文化的深度融合。</w:t>
      </w:r>
    </w:p>
    <w:p w14:paraId="7A4E29C3" w14:textId="77777777" w:rsidR="00740DB4" w:rsidRDefault="00740DB4">
      <w:pPr>
        <w:rPr>
          <w:rFonts w:hint="eastAsia"/>
        </w:rPr>
      </w:pPr>
    </w:p>
    <w:p w14:paraId="0DC3DD19" w14:textId="77777777" w:rsidR="00740DB4" w:rsidRDefault="00740DB4">
      <w:pPr>
        <w:rPr>
          <w:rFonts w:hint="eastAsia"/>
        </w:rPr>
      </w:pPr>
    </w:p>
    <w:p w14:paraId="2D80488B" w14:textId="77777777" w:rsidR="00740DB4" w:rsidRDefault="00740DB4">
      <w:pPr>
        <w:rPr>
          <w:rFonts w:hint="eastAsia"/>
        </w:rPr>
      </w:pPr>
      <w:r>
        <w:rPr>
          <w:rFonts w:hint="eastAsia"/>
        </w:rPr>
        <w:t>文化延伸：超越文字的符号价值</w:t>
      </w:r>
    </w:p>
    <w:p w14:paraId="1CB156ED" w14:textId="77777777" w:rsidR="00740DB4" w:rsidRDefault="00740DB4">
      <w:pPr>
        <w:rPr>
          <w:rFonts w:hint="eastAsia"/>
        </w:rPr>
      </w:pPr>
      <w:r>
        <w:rPr>
          <w:rFonts w:hint="eastAsia"/>
        </w:rPr>
        <w:t>在农耕文明语境下，"粥"超越单纯食物范畴成为文化符号。《礼记》记载的"祭粥"仪式，将日常饮食升华为礼制表达；佛教寺院施粥传统延续千年，"粥僧"成为慈悲济世的象征符号。现代网络语境催生新词如"emo粥"，用反讽手法表现当代青年的情感投射。这些跨领域的应用证明，简单汉字承载着社会记忆与时代精神的双重属性。</w:t>
      </w:r>
    </w:p>
    <w:p w14:paraId="435FE4FF" w14:textId="77777777" w:rsidR="00740DB4" w:rsidRDefault="00740DB4">
      <w:pPr>
        <w:rPr>
          <w:rFonts w:hint="eastAsia"/>
        </w:rPr>
      </w:pPr>
    </w:p>
    <w:p w14:paraId="5BAA7085" w14:textId="77777777" w:rsidR="00740DB4" w:rsidRDefault="00740DB4">
      <w:pPr>
        <w:rPr>
          <w:rFonts w:hint="eastAsia"/>
        </w:rPr>
      </w:pPr>
    </w:p>
    <w:p w14:paraId="35075BD8" w14:textId="77777777" w:rsidR="00740DB4" w:rsidRDefault="00740DB4">
      <w:pPr>
        <w:rPr>
          <w:rFonts w:hint="eastAsia"/>
        </w:rPr>
      </w:pPr>
      <w:r>
        <w:rPr>
          <w:rFonts w:hint="eastAsia"/>
        </w:rPr>
        <w:t>现代生活中的语义演变</w:t>
      </w:r>
    </w:p>
    <w:p w14:paraId="582A0EFE" w14:textId="77777777" w:rsidR="00740DB4" w:rsidRDefault="00740DB4">
      <w:pPr>
        <w:rPr>
          <w:rFonts w:hint="eastAsia"/>
        </w:rPr>
      </w:pPr>
      <w:r>
        <w:rPr>
          <w:rFonts w:hint="eastAsia"/>
        </w:rPr>
        <w:t>随着餐饮行业发展，"粥"的语义边界不断拓展。"养生粥"概念兴起带动功能性食品研发；"冰粥"创新突破传统温热属性，满足年轻群体消费需求；工业化生产的"即食粥"重构了家庭料理场景。值得关注的是网络流行语中的"喝粥文学"，通过拟物化表达传递情绪价值："今天不宜喝粥"暗喻能量不足，形成独特的话语体系。</w:t>
      </w:r>
    </w:p>
    <w:p w14:paraId="460E2305" w14:textId="77777777" w:rsidR="00740DB4" w:rsidRDefault="00740DB4">
      <w:pPr>
        <w:rPr>
          <w:rFonts w:hint="eastAsia"/>
        </w:rPr>
      </w:pPr>
    </w:p>
    <w:p w14:paraId="0443D19C" w14:textId="77777777" w:rsidR="00740DB4" w:rsidRDefault="00740DB4">
      <w:pPr>
        <w:rPr>
          <w:rFonts w:hint="eastAsia"/>
        </w:rPr>
      </w:pPr>
    </w:p>
    <w:p w14:paraId="2AA68C81" w14:textId="77777777" w:rsidR="00740DB4" w:rsidRDefault="00740DB4">
      <w:pPr>
        <w:rPr>
          <w:rFonts w:hint="eastAsia"/>
        </w:rPr>
      </w:pPr>
      <w:r>
        <w:rPr>
          <w:rFonts w:hint="eastAsia"/>
        </w:rPr>
        <w:t>结语：跨越千年的语言活化石</w:t>
      </w:r>
    </w:p>
    <w:p w14:paraId="5A7A4B67" w14:textId="77777777" w:rsidR="00740DB4" w:rsidRDefault="00740DB4">
      <w:pPr>
        <w:rPr>
          <w:rFonts w:hint="eastAsia"/>
        </w:rPr>
      </w:pPr>
      <w:r>
        <w:rPr>
          <w:rFonts w:hint="eastAsia"/>
        </w:rPr>
        <w:t>从甲骨文中煮米的图腾符号，到现代互联网时代的表达符号，"粥"字始终保持着鲜活的生命力。其拼音zhōu虽仅三个字母组合，却浓缩着中华文明饮食智慧与语言规律的双重密码。在方言差异与网络创新的碰撞中，这个古老的汉字持续焕发新生，成为连接传统与现代的生动注脚。通过解析"粥"的拼音与组词，我们得以窥见语言发展的内在逻辑和文化传承的深层密码。</w:t>
      </w:r>
    </w:p>
    <w:p w14:paraId="72FB3697" w14:textId="77777777" w:rsidR="00740DB4" w:rsidRDefault="00740DB4">
      <w:pPr>
        <w:rPr>
          <w:rFonts w:hint="eastAsia"/>
        </w:rPr>
      </w:pPr>
    </w:p>
    <w:p w14:paraId="46671233" w14:textId="77777777" w:rsidR="00740DB4" w:rsidRDefault="00740DB4">
      <w:pPr>
        <w:rPr>
          <w:rFonts w:hint="eastAsia"/>
        </w:rPr>
      </w:pPr>
    </w:p>
    <w:p w14:paraId="49FEE9BE" w14:textId="77777777" w:rsidR="00740DB4" w:rsidRDefault="00740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B02C1" w14:textId="7B320BE2" w:rsidR="00FA61E9" w:rsidRDefault="00FA61E9"/>
    <w:sectPr w:rsidR="00FA6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E9"/>
    <w:rsid w:val="00740DB4"/>
    <w:rsid w:val="009E59BB"/>
    <w:rsid w:val="00FA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25C5B-D923-4252-9247-399F4E32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