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D6A7" w14:textId="77777777" w:rsidR="00BE3A32" w:rsidRDefault="00BE3A32">
      <w:pPr>
        <w:rPr>
          <w:rFonts w:hint="eastAsia"/>
        </w:rPr>
      </w:pPr>
      <w:r>
        <w:rPr>
          <w:rFonts w:hint="eastAsia"/>
        </w:rPr>
        <w:t>竹箩筐的拼音</w:t>
      </w:r>
    </w:p>
    <w:p w14:paraId="2852A345" w14:textId="77777777" w:rsidR="00BE3A32" w:rsidRDefault="00BE3A32">
      <w:pPr>
        <w:rPr>
          <w:rFonts w:hint="eastAsia"/>
        </w:rPr>
      </w:pPr>
      <w:r>
        <w:rPr>
          <w:rFonts w:hint="eastAsia"/>
        </w:rPr>
        <w:t>竹箩筐，这一充满中国乡村特色的编织容器，在普通话中的拼音是“zhú luó kuāng”。其中，“竹”代表了制作这种容器的主要材料，即竹子，其拼音为“zhú”，声调为阳平。“箩”指的是类似箩筛的一种用具，用于筛选谷物等，拼音为“luó”，同样属于阳平声。“筐”则是指一种较大的篮子，可以用来装载物品，拼音是“kuāng”，属于阴平声。</w:t>
      </w:r>
    </w:p>
    <w:p w14:paraId="28DE8485" w14:textId="77777777" w:rsidR="00BE3A32" w:rsidRDefault="00BE3A32">
      <w:pPr>
        <w:rPr>
          <w:rFonts w:hint="eastAsia"/>
        </w:rPr>
      </w:pPr>
    </w:p>
    <w:p w14:paraId="2B205B5F" w14:textId="77777777" w:rsidR="00BE3A32" w:rsidRDefault="00BE3A32">
      <w:pPr>
        <w:rPr>
          <w:rFonts w:hint="eastAsia"/>
        </w:rPr>
      </w:pPr>
    </w:p>
    <w:p w14:paraId="1D198763" w14:textId="77777777" w:rsidR="00BE3A32" w:rsidRDefault="00BE3A32">
      <w:pPr>
        <w:rPr>
          <w:rFonts w:hint="eastAsia"/>
        </w:rPr>
      </w:pPr>
      <w:r>
        <w:rPr>
          <w:rFonts w:hint="eastAsia"/>
        </w:rPr>
        <w:t>竹箩筐的历史背景</w:t>
      </w:r>
    </w:p>
    <w:p w14:paraId="7E83DA71" w14:textId="77777777" w:rsidR="00BE3A32" w:rsidRDefault="00BE3A32">
      <w:pPr>
        <w:rPr>
          <w:rFonts w:hint="eastAsia"/>
        </w:rPr>
      </w:pPr>
      <w:r>
        <w:rPr>
          <w:rFonts w:hint="eastAsia"/>
        </w:rPr>
        <w:t>竹箩筐有着悠久的历史，它是中国传统手工艺制品之一。在中国古代农业社会中，竹箩筐作为主要的农具之一，被广泛应用于日常生活和农业生产中。由于竹子资源丰富，易于加工，加上竹箩筐结实耐用、通风透气等优点，使其成为农民们收获农作物时不可或缺的好帮手。随着时间的发展，竹箩筐不仅在实用性上得到了认可，其独特的手工技艺也逐渐演变成了一种艺术形式，体现了中国传统手工艺人的智慧和创造力。</w:t>
      </w:r>
    </w:p>
    <w:p w14:paraId="3BA8F830" w14:textId="77777777" w:rsidR="00BE3A32" w:rsidRDefault="00BE3A32">
      <w:pPr>
        <w:rPr>
          <w:rFonts w:hint="eastAsia"/>
        </w:rPr>
      </w:pPr>
    </w:p>
    <w:p w14:paraId="0662F365" w14:textId="77777777" w:rsidR="00BE3A32" w:rsidRDefault="00BE3A32">
      <w:pPr>
        <w:rPr>
          <w:rFonts w:hint="eastAsia"/>
        </w:rPr>
      </w:pPr>
    </w:p>
    <w:p w14:paraId="75E616F4" w14:textId="77777777" w:rsidR="00BE3A32" w:rsidRDefault="00BE3A32">
      <w:pPr>
        <w:rPr>
          <w:rFonts w:hint="eastAsia"/>
        </w:rPr>
      </w:pPr>
      <w:r>
        <w:rPr>
          <w:rFonts w:hint="eastAsia"/>
        </w:rPr>
        <w:t>竹箩筐的制作过程</w:t>
      </w:r>
    </w:p>
    <w:p w14:paraId="5BD8FB6D" w14:textId="77777777" w:rsidR="00BE3A32" w:rsidRDefault="00BE3A32">
      <w:pPr>
        <w:rPr>
          <w:rFonts w:hint="eastAsia"/>
        </w:rPr>
      </w:pPr>
      <w:r>
        <w:rPr>
          <w:rFonts w:hint="eastAsia"/>
        </w:rPr>
        <w:t>制作竹箩筐的过程非常讲究，从选材到成品需要经过多道工序。首先，要选择生长三年以上、质地坚韧的竹子作为原材料，这样的竹子更加耐用且不易折断。然后，将竹子切割成适当的长度，并通过火烤等方式进行软化处理，以便于弯曲成型。接下来，工匠们会使用传统的编织技法，根据设计好的样式精心编织。整个过程中，工匠们不仅要具备熟练的手工技能，还需要有极高的耐心和专注力。最终，一件既实用又美观的竹箩筐便诞生了。</w:t>
      </w:r>
    </w:p>
    <w:p w14:paraId="61F84B56" w14:textId="77777777" w:rsidR="00BE3A32" w:rsidRDefault="00BE3A32">
      <w:pPr>
        <w:rPr>
          <w:rFonts w:hint="eastAsia"/>
        </w:rPr>
      </w:pPr>
    </w:p>
    <w:p w14:paraId="757906EB" w14:textId="77777777" w:rsidR="00BE3A32" w:rsidRDefault="00BE3A32">
      <w:pPr>
        <w:rPr>
          <w:rFonts w:hint="eastAsia"/>
        </w:rPr>
      </w:pPr>
    </w:p>
    <w:p w14:paraId="333ECA69" w14:textId="77777777" w:rsidR="00BE3A32" w:rsidRDefault="00BE3A32">
      <w:pPr>
        <w:rPr>
          <w:rFonts w:hint="eastAsia"/>
        </w:rPr>
      </w:pPr>
      <w:r>
        <w:rPr>
          <w:rFonts w:hint="eastAsia"/>
        </w:rPr>
        <w:t>竹箩筐的文化价值</w:t>
      </w:r>
    </w:p>
    <w:p w14:paraId="7C97D8F4" w14:textId="77777777" w:rsidR="00BE3A32" w:rsidRDefault="00BE3A32">
      <w:pPr>
        <w:rPr>
          <w:rFonts w:hint="eastAsia"/>
        </w:rPr>
      </w:pPr>
      <w:r>
        <w:rPr>
          <w:rFonts w:hint="eastAsia"/>
        </w:rPr>
        <w:t>竹箩筐不仅仅是一个简单的工具或容器，它还承载着丰富的文化内涵。在中国传统文化中，竹子象征着谦虚、正直和坚韧不拔的精神品质。因此，竹箩筐作为一种以竹为主要材料的制品，也被赋予了这些美好的寓意。此外，随着现代社会对环保意识的增强，竹箩筐作为一种天然、可降解的产品，越来越受到人们的喜爱和推崇。它不仅是绿色生活的体现，也是传承和发展中国传统文化的重要载体。</w:t>
      </w:r>
    </w:p>
    <w:p w14:paraId="6C3F43CC" w14:textId="77777777" w:rsidR="00BE3A32" w:rsidRDefault="00BE3A32">
      <w:pPr>
        <w:rPr>
          <w:rFonts w:hint="eastAsia"/>
        </w:rPr>
      </w:pPr>
    </w:p>
    <w:p w14:paraId="203A19B5" w14:textId="77777777" w:rsidR="00BE3A32" w:rsidRDefault="00BE3A32">
      <w:pPr>
        <w:rPr>
          <w:rFonts w:hint="eastAsia"/>
        </w:rPr>
      </w:pPr>
    </w:p>
    <w:p w14:paraId="3C0304D2" w14:textId="77777777" w:rsidR="00BE3A32" w:rsidRDefault="00BE3A32">
      <w:pPr>
        <w:rPr>
          <w:rFonts w:hint="eastAsia"/>
        </w:rPr>
      </w:pPr>
      <w:r>
        <w:rPr>
          <w:rFonts w:hint="eastAsia"/>
        </w:rPr>
        <w:t>竹箩筐的现代应用</w:t>
      </w:r>
    </w:p>
    <w:p w14:paraId="616D7FE2" w14:textId="77777777" w:rsidR="00BE3A32" w:rsidRDefault="00BE3A32">
      <w:pPr>
        <w:rPr>
          <w:rFonts w:hint="eastAsia"/>
        </w:rPr>
      </w:pPr>
      <w:r>
        <w:rPr>
          <w:rFonts w:hint="eastAsia"/>
        </w:rPr>
        <w:t>尽管现代社会中出现了各种新型材料制成的容器，但竹箩筐依然在一些特定场合中发挥着重要作用。例如，在农家乐旅游项目中，竹箩筐常被用来装饰环境，营造出浓郁的田园风情；在一些地方的传统节日庆典活动中，人们也会使用竹箩筐来展示当地的特色农产品，以此来吸引游客的目光。同时，竹箩筐还是许多家庭收藏的老物件，它们见证了岁月的变迁，传递着家的记忆与温暖。</w:t>
      </w:r>
    </w:p>
    <w:p w14:paraId="05AF6BF2" w14:textId="77777777" w:rsidR="00BE3A32" w:rsidRDefault="00BE3A32">
      <w:pPr>
        <w:rPr>
          <w:rFonts w:hint="eastAsia"/>
        </w:rPr>
      </w:pPr>
    </w:p>
    <w:p w14:paraId="0CBCDDDA" w14:textId="77777777" w:rsidR="00BE3A32" w:rsidRDefault="00BE3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62465" w14:textId="35CCCC0D" w:rsidR="00C74FC5" w:rsidRDefault="00C74FC5"/>
    <w:sectPr w:rsidR="00C7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C5"/>
    <w:rsid w:val="009E59BB"/>
    <w:rsid w:val="00BE3A32"/>
    <w:rsid w:val="00C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02FD3-85C4-49F8-8290-1CF9FC78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