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9492" w14:textId="77777777" w:rsidR="00CB073D" w:rsidRDefault="00CB073D">
      <w:pPr>
        <w:rPr>
          <w:rFonts w:hint="eastAsia"/>
        </w:rPr>
      </w:pPr>
    </w:p>
    <w:p w14:paraId="1372D00B" w14:textId="77777777" w:rsidR="00CB073D" w:rsidRDefault="00CB073D">
      <w:pPr>
        <w:rPr>
          <w:rFonts w:hint="eastAsia"/>
        </w:rPr>
      </w:pPr>
      <w:r>
        <w:rPr>
          <w:rFonts w:hint="eastAsia"/>
        </w:rPr>
        <w:t>稚子弄冰拼音版读：古诗新韵中的童趣与哲思</w:t>
      </w:r>
    </w:p>
    <w:p w14:paraId="4B46015A" w14:textId="77777777" w:rsidR="00CB073D" w:rsidRDefault="00CB073D">
      <w:pPr>
        <w:rPr>
          <w:rFonts w:hint="eastAsia"/>
        </w:rPr>
      </w:pPr>
      <w:r>
        <w:rPr>
          <w:rFonts w:hint="eastAsia"/>
        </w:rPr>
        <w:t>《稚子弄冰》是南宋诗人杨万里创作的一首五言绝句，描绘儿童玩冰的场景，充满生活趣味与哲理思考。现代人通过拼音解读这首古诗，既能感受古汉语的音韵之美，也能在童真画面中体会诗人对生命流转的感悟。本文将从拼音诵读、诗意解析、艺术特色及当代意义四方面解析这首经典之作。</w:t>
      </w:r>
    </w:p>
    <w:p w14:paraId="622AB776" w14:textId="77777777" w:rsidR="00CB073D" w:rsidRDefault="00CB073D">
      <w:pPr>
        <w:rPr>
          <w:rFonts w:hint="eastAsia"/>
        </w:rPr>
      </w:pPr>
    </w:p>
    <w:p w14:paraId="23B50130" w14:textId="77777777" w:rsidR="00CB073D" w:rsidRDefault="00CB073D">
      <w:pPr>
        <w:rPr>
          <w:rFonts w:hint="eastAsia"/>
        </w:rPr>
      </w:pPr>
    </w:p>
    <w:p w14:paraId="4EF4417D" w14:textId="77777777" w:rsidR="00CB073D" w:rsidRDefault="00CB073D">
      <w:pPr>
        <w:rPr>
          <w:rFonts w:hint="eastAsia"/>
        </w:rPr>
      </w:pPr>
      <w:r>
        <w:rPr>
          <w:rFonts w:hint="eastAsia"/>
        </w:rPr>
        <w:t>童趣画面与拼音诵读的结合</w:t>
      </w:r>
    </w:p>
    <w:p w14:paraId="7945F254" w14:textId="77777777" w:rsidR="00CB073D" w:rsidRDefault="00CB073D">
      <w:pPr>
        <w:rPr>
          <w:rFonts w:hint="eastAsia"/>
        </w:rPr>
      </w:pPr>
      <w:r>
        <w:rPr>
          <w:rFonts w:hint="eastAsia"/>
        </w:rPr>
        <w:t>《稚子弄冰》全诗内容为：</w:t>
      </w:r>
    </w:p>
    <w:p w14:paraId="28D42A06" w14:textId="77777777" w:rsidR="00CB073D" w:rsidRDefault="00CB073D">
      <w:pPr>
        <w:rPr>
          <w:rFonts w:hint="eastAsia"/>
        </w:rPr>
      </w:pPr>
    </w:p>
    <w:p w14:paraId="7F4EC091" w14:textId="77777777" w:rsidR="00CB073D" w:rsidRDefault="00CB073D">
      <w:pPr>
        <w:rPr>
          <w:rFonts w:hint="eastAsia"/>
        </w:rPr>
      </w:pPr>
      <w:r>
        <w:rPr>
          <w:rFonts w:hint="eastAsia"/>
        </w:rPr>
        <w:t>yòu zǐ ná bīng dāo gēng</w:t>
      </w:r>
    </w:p>
    <w:p w14:paraId="741CFC97" w14:textId="77777777" w:rsidR="00CB073D" w:rsidRDefault="00CB073D">
      <w:pPr>
        <w:rPr>
          <w:rFonts w:hint="eastAsia"/>
        </w:rPr>
      </w:pPr>
      <w:r>
        <w:rPr>
          <w:rFonts w:hint="eastAsia"/>
        </w:rPr>
        <w:t>稚子拿冰刀耕</w:t>
      </w:r>
    </w:p>
    <w:p w14:paraId="53CEA020" w14:textId="77777777" w:rsidR="00CB073D" w:rsidRDefault="00CB073D">
      <w:pPr>
        <w:rPr>
          <w:rFonts w:hint="eastAsia"/>
        </w:rPr>
      </w:pPr>
      <w:r>
        <w:rPr>
          <w:rFonts w:hint="eastAsia"/>
        </w:rPr>
        <w:t>nián nián chū yǒu yì chéng xíng</w:t>
      </w:r>
    </w:p>
    <w:p w14:paraId="4B49B668" w14:textId="77777777" w:rsidR="00CB073D" w:rsidRDefault="00CB073D">
      <w:pPr>
        <w:rPr>
          <w:rFonts w:hint="eastAsia"/>
        </w:rPr>
      </w:pPr>
      <w:r>
        <w:rPr>
          <w:rFonts w:hint="eastAsia"/>
        </w:rPr>
        <w:t>年年初有意思行</w:t>
      </w:r>
    </w:p>
    <w:p w14:paraId="2E334A6C" w14:textId="77777777" w:rsidR="00CB073D" w:rsidRDefault="00CB073D">
      <w:pPr>
        <w:rPr>
          <w:rFonts w:hint="eastAsia"/>
        </w:rPr>
      </w:pPr>
      <w:r>
        <w:rPr>
          <w:rFonts w:hint="eastAsia"/>
        </w:rPr>
        <w:t>zǎo qù rú yíng yíng jù</w:t>
      </w:r>
    </w:p>
    <w:p w14:paraId="1B217743" w14:textId="77777777" w:rsidR="00CB073D" w:rsidRDefault="00CB073D">
      <w:pPr>
        <w:rPr>
          <w:rFonts w:hint="eastAsia"/>
        </w:rPr>
      </w:pPr>
      <w:r>
        <w:rPr>
          <w:rFonts w:hint="eastAsia"/>
        </w:rPr>
        <w:t>早去如盈盈具</w:t>
      </w:r>
    </w:p>
    <w:p w14:paraId="1CCF506A" w14:textId="77777777" w:rsidR="00CB073D" w:rsidRDefault="00CB073D">
      <w:pPr>
        <w:rPr>
          <w:rFonts w:hint="eastAsia"/>
        </w:rPr>
      </w:pPr>
      <w:r>
        <w:rPr>
          <w:rFonts w:hint="eastAsia"/>
        </w:rPr>
        <w:t>hū rán yǒu lù bàng xīng</w:t>
      </w:r>
    </w:p>
    <w:p w14:paraId="1023BF3D" w14:textId="77777777" w:rsidR="00CB073D" w:rsidRDefault="00CB073D">
      <w:pPr>
        <w:rPr>
          <w:rFonts w:hint="eastAsia"/>
        </w:rPr>
      </w:pPr>
      <w:r>
        <w:rPr>
          <w:rFonts w:hint="eastAsia"/>
        </w:rPr>
        <w:t>忽然有鹿傍星</w:t>
      </w:r>
    </w:p>
    <w:p w14:paraId="42264479" w14:textId="77777777" w:rsidR="00CB073D" w:rsidRDefault="00CB073D">
      <w:pPr>
        <w:rPr>
          <w:rFonts w:hint="eastAsia"/>
        </w:rPr>
      </w:pPr>
    </w:p>
    <w:p w14:paraId="7910CC3F" w14:textId="77777777" w:rsidR="00CB073D" w:rsidRDefault="00CB073D">
      <w:pPr>
        <w:rPr>
          <w:rFonts w:hint="eastAsia"/>
        </w:rPr>
      </w:pPr>
      <w:r>
        <w:rPr>
          <w:rFonts w:hint="eastAsia"/>
        </w:rPr>
        <w:t>（注：此为示例拼音，并非标准版本）</w:t>
      </w:r>
    </w:p>
    <w:p w14:paraId="6EC108FF" w14:textId="77777777" w:rsidR="00CB073D" w:rsidRDefault="00CB073D">
      <w:pPr>
        <w:rPr>
          <w:rFonts w:hint="eastAsia"/>
        </w:rPr>
      </w:pPr>
    </w:p>
    <w:p w14:paraId="07908C70" w14:textId="77777777" w:rsidR="00CB073D" w:rsidRDefault="00CB073D">
      <w:pPr>
        <w:rPr>
          <w:rFonts w:hint="eastAsia"/>
        </w:rPr>
      </w:pPr>
      <w:r>
        <w:rPr>
          <w:rFonts w:hint="eastAsia"/>
        </w:rPr>
        <w:t>通过标准拼音标注，读者可清晰掌握古诗节奏。诗中"稚子"（zhì zǐ）的叠韵、"玻璃碎"（bō li suì）的象声词运用，配合四声变化，形成独特的韵律美。当读者以"稚子(zhì zǐ)持(chí)冰(bīng)"的发音轻诵诗句时，仿佛能看见孩童呵手呵气雕刻冰块的稚态。这种拼音引导的诵读方式，特别适合汉语学习者感知平仄对仗之妙。</w:t>
      </w:r>
    </w:p>
    <w:p w14:paraId="73A5F6EC" w14:textId="77777777" w:rsidR="00CB073D" w:rsidRDefault="00CB073D">
      <w:pPr>
        <w:rPr>
          <w:rFonts w:hint="eastAsia"/>
        </w:rPr>
      </w:pPr>
    </w:p>
    <w:p w14:paraId="07DE738A" w14:textId="77777777" w:rsidR="00CB073D" w:rsidRDefault="00CB073D">
      <w:pPr>
        <w:rPr>
          <w:rFonts w:hint="eastAsia"/>
        </w:rPr>
      </w:pPr>
    </w:p>
    <w:p w14:paraId="08923876" w14:textId="77777777" w:rsidR="00CB073D" w:rsidRDefault="00CB073D">
      <w:pPr>
        <w:rPr>
          <w:rFonts w:hint="eastAsia"/>
        </w:rPr>
      </w:pPr>
      <w:r>
        <w:rPr>
          <w:rFonts w:hint="eastAsia"/>
        </w:rPr>
        <w:t>诗意解析：从童玩到生命的隐喻</w:t>
      </w:r>
    </w:p>
    <w:p w14:paraId="708494BB" w14:textId="77777777" w:rsidR="00CB073D" w:rsidRDefault="00CB073D">
      <w:pPr>
        <w:rPr>
          <w:rFonts w:hint="eastAsia"/>
        </w:rPr>
      </w:pPr>
      <w:r>
        <w:rPr>
          <w:rFonts w:hint="eastAsia"/>
        </w:rPr>
        <w:t>诗面描绘孩童敲冰为乐的场景："稚子金盆脱晓冰，彩丝穿取当银钲。敲成玉磬穿林响，忽作玻璃碎地声。"前两句以"金盆脱冰"写出孩童的创造力，将冰块比作银钲，彰显童趣想象；后两句转而描写冰块碎裂的刹那，银铃般的脆响骤变为玻璃破碎的清冽，形成戏剧性转折。</w:t>
      </w:r>
    </w:p>
    <w:p w14:paraId="314B5FBA" w14:textId="77777777" w:rsidR="00CB073D" w:rsidRDefault="00CB073D">
      <w:pPr>
        <w:rPr>
          <w:rFonts w:hint="eastAsia"/>
        </w:rPr>
      </w:pPr>
    </w:p>
    <w:p w14:paraId="3D584935" w14:textId="77777777" w:rsidR="00CB073D" w:rsidRDefault="00CB073D">
      <w:pPr>
        <w:rPr>
          <w:rFonts w:hint="eastAsia"/>
        </w:rPr>
      </w:pPr>
      <w:r>
        <w:rPr>
          <w:rFonts w:hint="eastAsia"/>
        </w:rPr>
        <w:t>深层意蕴在于揭示"瞬间之美"的永恒价值。孩童将冰块视为珍贵艺术品的专注，暗喻成人世界对生命瞬间的珍视。清脆的碎裂声不仅是物理变化，更象征美好事物终将消逝的哲理性认知。这种从具体物象到抽象哲思的升华，展现了宋诗"理趣相生"的特点。</w:t>
      </w:r>
    </w:p>
    <w:p w14:paraId="55A62985" w14:textId="77777777" w:rsidR="00CB073D" w:rsidRDefault="00CB073D">
      <w:pPr>
        <w:rPr>
          <w:rFonts w:hint="eastAsia"/>
        </w:rPr>
      </w:pPr>
    </w:p>
    <w:p w14:paraId="599CC437" w14:textId="77777777" w:rsidR="00CB073D" w:rsidRDefault="00CB073D">
      <w:pPr>
        <w:rPr>
          <w:rFonts w:hint="eastAsia"/>
        </w:rPr>
      </w:pPr>
    </w:p>
    <w:p w14:paraId="66406009" w14:textId="77777777" w:rsidR="00CB073D" w:rsidRDefault="00CB073D">
      <w:pPr>
        <w:rPr>
          <w:rFonts w:hint="eastAsia"/>
        </w:rPr>
      </w:pPr>
      <w:r>
        <w:rPr>
          <w:rFonts w:hint="eastAsia"/>
        </w:rPr>
        <w:t>艺术特色与创新表达</w:t>
      </w:r>
    </w:p>
    <w:p w14:paraId="7C72F11B" w14:textId="77777777" w:rsidR="00CB073D" w:rsidRDefault="00CB073D">
      <w:pPr>
        <w:rPr>
          <w:rFonts w:hint="eastAsia"/>
        </w:rPr>
      </w:pPr>
      <w:r>
        <w:rPr>
          <w:rFonts w:hint="eastAsia"/>
        </w:rPr>
        <w:t>全诗采用"白描+通感"的手法实现艺术突破。前两句用"金盆"""彩丝"等视觉意象勾勒童趣场景，后两句突然转入听觉描写，从敲击的"玉磬声"到破碎的"玻璃声"，通过通感连接视觉、听觉与触觉体验。特别是"玻璃"一词，在南宋时期尚未普及，诗人用此物暗示冰块的透明质感与易碎特性，展现精准的语言把握能力。</w:t>
      </w:r>
    </w:p>
    <w:p w14:paraId="56F6D37F" w14:textId="77777777" w:rsidR="00CB073D" w:rsidRDefault="00CB073D">
      <w:pPr>
        <w:rPr>
          <w:rFonts w:hint="eastAsia"/>
        </w:rPr>
      </w:pPr>
    </w:p>
    <w:p w14:paraId="21D9384F" w14:textId="77777777" w:rsidR="00CB073D" w:rsidRDefault="00CB073D">
      <w:pPr>
        <w:rPr>
          <w:rFonts w:hint="eastAsia"/>
        </w:rPr>
      </w:pPr>
      <w:r>
        <w:rPr>
          <w:rFonts w:hint="eastAsia"/>
        </w:rPr>
        <w:t>结构上，四句诗形成完整闭环：起句布景（脱冰），承句铺陈（穿丝），转句写声（击冰），合句点题（碎冰），层次分明却浑然一体。押仄韵的设计（钲、声）与内容形成张力，碎裂声的陡然终结更强化了诗意的冲击力。</w:t>
      </w:r>
    </w:p>
    <w:p w14:paraId="568BCE66" w14:textId="77777777" w:rsidR="00CB073D" w:rsidRDefault="00CB073D">
      <w:pPr>
        <w:rPr>
          <w:rFonts w:hint="eastAsia"/>
        </w:rPr>
      </w:pPr>
    </w:p>
    <w:p w14:paraId="00FD3BF5" w14:textId="77777777" w:rsidR="00CB073D" w:rsidRDefault="00CB073D">
      <w:pPr>
        <w:rPr>
          <w:rFonts w:hint="eastAsia"/>
        </w:rPr>
      </w:pPr>
    </w:p>
    <w:p w14:paraId="5A55C158" w14:textId="77777777" w:rsidR="00CB073D" w:rsidRDefault="00CB073D">
      <w:pPr>
        <w:rPr>
          <w:rFonts w:hint="eastAsia"/>
        </w:rPr>
      </w:pPr>
      <w:r>
        <w:rPr>
          <w:rFonts w:hint="eastAsia"/>
        </w:rPr>
        <w:t>当代语境下的多维解读</w:t>
      </w:r>
    </w:p>
    <w:p w14:paraId="108749C8" w14:textId="77777777" w:rsidR="00CB073D" w:rsidRDefault="00CB073D">
      <w:pPr>
        <w:rPr>
          <w:rFonts w:hint="eastAsia"/>
        </w:rPr>
      </w:pPr>
      <w:r>
        <w:rPr>
          <w:rFonts w:hint="eastAsia"/>
        </w:rPr>
        <w:t>在现代语言环境中重读《稚子弄冰》，可发现其超越时代的普适价值。首句"脱晓冰"暗含季节转换的智慧——寒冬储冰以备夏日，对应当代可持续发展理念；孩童将冰块改造为乐器的行为，启发创造力培养的教育思考；而"忽作玻璃碎地声"的倏忽结局，则引发对快节奏生活中瞬间美感的珍惜。</w:t>
      </w:r>
    </w:p>
    <w:p w14:paraId="22AD6637" w14:textId="77777777" w:rsidR="00CB073D" w:rsidRDefault="00CB073D">
      <w:pPr>
        <w:rPr>
          <w:rFonts w:hint="eastAsia"/>
        </w:rPr>
      </w:pPr>
    </w:p>
    <w:p w14:paraId="61347793" w14:textId="77777777" w:rsidR="00CB073D" w:rsidRDefault="00CB073D">
      <w:pPr>
        <w:rPr>
          <w:rFonts w:hint="eastAsia"/>
        </w:rPr>
      </w:pPr>
      <w:r>
        <w:rPr>
          <w:rFonts w:hint="eastAsia"/>
        </w:rPr>
        <w:t>数字化时代的人们通过有声读物、AR技术重现诗境，让"琉璃剔透"的冰块在电子屏幕中碎裂重生。这种古今对话既延续了诗歌的生命力，也印证了中华美学"物我合一"的永恒魅力。当AI能精准解析平仄时，人类对"稚子"眼中纯真相遇的共鸣反而愈发珍贵。</w:t>
      </w:r>
    </w:p>
    <w:p w14:paraId="7C39DC6C" w14:textId="77777777" w:rsidR="00CB073D" w:rsidRDefault="00CB073D">
      <w:pPr>
        <w:rPr>
          <w:rFonts w:hint="eastAsia"/>
        </w:rPr>
      </w:pPr>
    </w:p>
    <w:p w14:paraId="2FC4BB44" w14:textId="77777777" w:rsidR="00CB073D" w:rsidRDefault="00CB073D">
      <w:pPr>
        <w:rPr>
          <w:rFonts w:hint="eastAsia"/>
        </w:rPr>
      </w:pPr>
    </w:p>
    <w:p w14:paraId="1E5D6AE4" w14:textId="77777777" w:rsidR="00CB073D" w:rsidRDefault="00CB073D">
      <w:pPr>
        <w:rPr>
          <w:rFonts w:hint="eastAsia"/>
        </w:rPr>
      </w:pPr>
      <w:r>
        <w:rPr>
          <w:rFonts w:hint="eastAsia"/>
        </w:rPr>
        <w:t>传承与创新的双重启示</w:t>
      </w:r>
    </w:p>
    <w:p w14:paraId="5848187E" w14:textId="77777777" w:rsidR="00CB073D" w:rsidRDefault="00CB073D">
      <w:pPr>
        <w:rPr>
          <w:rFonts w:hint="eastAsia"/>
        </w:rPr>
      </w:pPr>
      <w:r>
        <w:rPr>
          <w:rFonts w:hint="eastAsia"/>
        </w:rPr>
        <w:t>拼音标注的《稚子弄冰》为古典诗词传播开辟新路径。标准注音配合意象图解，降低理解门槛，使传统文化焕发新生机。教育实践中引入吟唱版本，通过抑扬顿挫的吟诵传递平仄之美，帮助青少年建立古汉语语感。</w:t>
      </w:r>
    </w:p>
    <w:p w14:paraId="20A8A9AE" w14:textId="77777777" w:rsidR="00CB073D" w:rsidRDefault="00CB073D">
      <w:pPr>
        <w:rPr>
          <w:rFonts w:hint="eastAsia"/>
        </w:rPr>
      </w:pPr>
    </w:p>
    <w:p w14:paraId="79939374" w14:textId="77777777" w:rsidR="00CB073D" w:rsidRDefault="00CB073D">
      <w:pPr>
        <w:rPr>
          <w:rFonts w:hint="eastAsia"/>
        </w:rPr>
      </w:pPr>
      <w:r>
        <w:rPr>
          <w:rFonts w:hint="eastAsia"/>
        </w:rPr>
        <w:t>更深远的价值在于其培养的观察智慧。"稚子"视角启示现代人回归本真，在钢筋森林中保持对生活细节的敏感。当我们在通勤路上重读"敲成玉磬穿林响"，或许会重新发现城市噪音中的诗意碎片，这正是古典文学给予当代人最珍贵的礼物——在机械复制的时代捍卫心灵的纯真。</w:t>
      </w:r>
    </w:p>
    <w:p w14:paraId="095ABD32" w14:textId="77777777" w:rsidR="00CB073D" w:rsidRDefault="00CB073D">
      <w:pPr>
        <w:rPr>
          <w:rFonts w:hint="eastAsia"/>
        </w:rPr>
      </w:pPr>
    </w:p>
    <w:p w14:paraId="486C040E" w14:textId="77777777" w:rsidR="00CB073D" w:rsidRDefault="00CB073D">
      <w:pPr>
        <w:rPr>
          <w:rFonts w:hint="eastAsia"/>
        </w:rPr>
      </w:pPr>
    </w:p>
    <w:p w14:paraId="6229EB19" w14:textId="77777777" w:rsidR="00CB073D" w:rsidRDefault="00CB0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4ADCA" w14:textId="3D257C9A" w:rsidR="00C4786E" w:rsidRDefault="00C4786E"/>
    <w:sectPr w:rsidR="00C4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6E"/>
    <w:rsid w:val="009E59BB"/>
    <w:rsid w:val="00C4786E"/>
    <w:rsid w:val="00C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DCFFA-DDCF-41A2-9D68-DFA365AE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8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8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8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8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8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8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8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8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8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8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8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8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8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8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8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8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8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