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29CC" w14:textId="77777777" w:rsidR="00337CE2" w:rsidRDefault="00337CE2">
      <w:pPr>
        <w:rPr>
          <w:rFonts w:hint="eastAsia"/>
        </w:rPr>
      </w:pPr>
    </w:p>
    <w:p w14:paraId="57D648E7" w14:textId="77777777" w:rsidR="00337CE2" w:rsidRDefault="00337CE2">
      <w:pPr>
        <w:rPr>
          <w:rFonts w:hint="eastAsia"/>
        </w:rPr>
      </w:pPr>
      <w:r>
        <w:rPr>
          <w:rFonts w:hint="eastAsia"/>
        </w:rPr>
        <w:t>皱字的拼音和组词是什么意思</w:t>
      </w:r>
    </w:p>
    <w:p w14:paraId="68C38F4B" w14:textId="77777777" w:rsidR="00337CE2" w:rsidRDefault="00337CE2">
      <w:pPr>
        <w:rPr>
          <w:rFonts w:hint="eastAsia"/>
        </w:rPr>
      </w:pPr>
      <w:r>
        <w:rPr>
          <w:rFonts w:hint="eastAsia"/>
        </w:rPr>
        <w:t>“皱”是汉语中常用的形声字，其拼音为“zhòu”，由部首“皮”和声旁“刍”构成。从构字法角度分析，“皮”提示与皮肤、表皮形态相关，“刍”则强化其音韵关联。这个字的原始含义与物体表面因收缩或挤压形成的纹路有关，后引申为形态褶皱、心理忧虑等多重语义层次。在普通话中，该字有且仅有第四声(zhòu)一种标准读音，其发音特点表现为声调从高平转为降升的急促音调，发音时舌尖需抵住上齿龈形成阻碍。</w:t>
      </w:r>
    </w:p>
    <w:p w14:paraId="5DB12D9D" w14:textId="77777777" w:rsidR="00337CE2" w:rsidRDefault="00337CE2">
      <w:pPr>
        <w:rPr>
          <w:rFonts w:hint="eastAsia"/>
        </w:rPr>
      </w:pPr>
    </w:p>
    <w:p w14:paraId="515EDC80" w14:textId="77777777" w:rsidR="00337CE2" w:rsidRDefault="00337CE2">
      <w:pPr>
        <w:rPr>
          <w:rFonts w:hint="eastAsia"/>
        </w:rPr>
      </w:pPr>
    </w:p>
    <w:p w14:paraId="47747809" w14:textId="77777777" w:rsidR="00337CE2" w:rsidRDefault="00337CE2">
      <w:pPr>
        <w:rPr>
          <w:rFonts w:hint="eastAsia"/>
        </w:rPr>
      </w:pPr>
      <w:r>
        <w:rPr>
          <w:rFonts w:hint="eastAsia"/>
        </w:rPr>
        <w:t>词义溯源与本义解析</w:t>
      </w:r>
    </w:p>
    <w:p w14:paraId="00C6E765" w14:textId="77777777" w:rsidR="00337CE2" w:rsidRDefault="00337CE2">
      <w:pPr>
        <w:rPr>
          <w:rFonts w:hint="eastAsia"/>
        </w:rPr>
      </w:pPr>
      <w:r>
        <w:rPr>
          <w:rFonts w:hint="eastAsia"/>
        </w:rPr>
        <w:t>追溯“皱”字本义，《说文解字》记载：“皱，?理也。”这里的“?”意指皮肤不平整的状态。甲骨文中已出现类似纹路交错的象形符号，反映先民对物体表面细微形态的观察能力。在《广韵》中进一步细化为“面皱曰皵”，明确指向皮肤褶皱现象。这种本义深刻影响了该字的语义系统，使得“皱”始终保持着与物体表面形态相关的核心特质。</w:t>
      </w:r>
    </w:p>
    <w:p w14:paraId="61239D64" w14:textId="77777777" w:rsidR="00337CE2" w:rsidRDefault="00337CE2">
      <w:pPr>
        <w:rPr>
          <w:rFonts w:hint="eastAsia"/>
        </w:rPr>
      </w:pPr>
    </w:p>
    <w:p w14:paraId="4B73E808" w14:textId="77777777" w:rsidR="00337CE2" w:rsidRDefault="00337CE2">
      <w:pPr>
        <w:rPr>
          <w:rFonts w:hint="eastAsia"/>
        </w:rPr>
      </w:pPr>
    </w:p>
    <w:p w14:paraId="6C7A7EE3" w14:textId="77777777" w:rsidR="00337CE2" w:rsidRDefault="00337CE2">
      <w:pPr>
        <w:rPr>
          <w:rFonts w:hint="eastAsia"/>
        </w:rPr>
      </w:pPr>
      <w:r>
        <w:rPr>
          <w:rFonts w:hint="eastAsia"/>
        </w:rPr>
        <w:t>现代汉语中的常见组词</w:t>
      </w:r>
    </w:p>
    <w:p w14:paraId="6E3E4775" w14:textId="77777777" w:rsidR="00337CE2" w:rsidRDefault="00337CE2">
      <w:pPr>
        <w:rPr>
          <w:rFonts w:hint="eastAsia"/>
        </w:rPr>
      </w:pPr>
      <w:r>
        <w:rPr>
          <w:rFonts w:hint="eastAsia"/>
        </w:rPr>
        <w:t>围绕核心词义，“皱”字衍生出丰富的词语群：物理形态类如“皱纹”“皱褶”“皱痕”，描述物体折叠痕迹；动态过程类如“皱缩”“起皱”，强调形态变化过程；拟态类如“皱巴巴”，通过叠音形式增强口语表达的生动性。值得关注的是，该字在生物学术语中特指植物表皮细胞的变形，如“气孔皱缩”，展现其跨领域应用特性。在艺术领域，“油彩皱裂”则涉及材料物理变化的表现形式。</w:t>
      </w:r>
    </w:p>
    <w:p w14:paraId="7C05C36F" w14:textId="77777777" w:rsidR="00337CE2" w:rsidRDefault="00337CE2">
      <w:pPr>
        <w:rPr>
          <w:rFonts w:hint="eastAsia"/>
        </w:rPr>
      </w:pPr>
    </w:p>
    <w:p w14:paraId="7879ACDB" w14:textId="77777777" w:rsidR="00337CE2" w:rsidRDefault="00337CE2">
      <w:pPr>
        <w:rPr>
          <w:rFonts w:hint="eastAsia"/>
        </w:rPr>
      </w:pPr>
    </w:p>
    <w:p w14:paraId="045F45F0" w14:textId="77777777" w:rsidR="00337CE2" w:rsidRDefault="00337CE2">
      <w:pPr>
        <w:rPr>
          <w:rFonts w:hint="eastAsia"/>
        </w:rPr>
      </w:pPr>
      <w:r>
        <w:rPr>
          <w:rFonts w:hint="eastAsia"/>
        </w:rPr>
        <w:t>特殊语境中的语义延伸</w:t>
      </w:r>
    </w:p>
    <w:p w14:paraId="73C5C653" w14:textId="77777777" w:rsidR="00337CE2" w:rsidRDefault="00337CE2">
      <w:pPr>
        <w:rPr>
          <w:rFonts w:hint="eastAsia"/>
        </w:rPr>
      </w:pPr>
      <w:r>
        <w:rPr>
          <w:rFonts w:hint="eastAsia"/>
        </w:rPr>
        <w:t>在文学修辞中，“皱”常被赋予抽象意义。李白《怨情》诗“但见泪痕湿，不知心恨谁”暗含泪痕在双颊留下的褶皱意象，强化哀怨氛围。现代心理学研究中，“眉头紧皱”成为情绪压力的体表投射符号。“折皱”一词在数学拓扑学中指代曲面局部变形，拓展了空间几何的研究维度。这种语义的跨域延伸，印证了汉字强大的表意活性。</w:t>
      </w:r>
    </w:p>
    <w:p w14:paraId="5CB0E357" w14:textId="77777777" w:rsidR="00337CE2" w:rsidRDefault="00337CE2">
      <w:pPr>
        <w:rPr>
          <w:rFonts w:hint="eastAsia"/>
        </w:rPr>
      </w:pPr>
    </w:p>
    <w:p w14:paraId="082EE7E4" w14:textId="77777777" w:rsidR="00337CE2" w:rsidRDefault="00337CE2">
      <w:pPr>
        <w:rPr>
          <w:rFonts w:hint="eastAsia"/>
        </w:rPr>
      </w:pPr>
    </w:p>
    <w:p w14:paraId="54B9BACB" w14:textId="77777777" w:rsidR="00337CE2" w:rsidRDefault="00337CE2">
      <w:pPr>
        <w:rPr>
          <w:rFonts w:hint="eastAsia"/>
        </w:rPr>
      </w:pPr>
      <w:r>
        <w:rPr>
          <w:rFonts w:hint="eastAsia"/>
        </w:rPr>
        <w:t>跨语言对比研究</w:t>
      </w:r>
    </w:p>
    <w:p w14:paraId="7EB851FE" w14:textId="77777777" w:rsidR="00337CE2" w:rsidRDefault="00337CE2">
      <w:pPr>
        <w:rPr>
          <w:rFonts w:hint="eastAsia"/>
        </w:rPr>
      </w:pPr>
      <w:r>
        <w:rPr>
          <w:rFonts w:hint="eastAsia"/>
        </w:rPr>
        <w:t>对比印欧语系相关词汇可见文化认知差异。“wrinkle”（英语）同时涵盖物理褶皱与抽象问题，但缺乏形态与心理的双重映射。日语假名「しわ」（罗马音shiwa）主要指代物理褶皱，而心理状态通常用复合词「しわがれる」（嗓音沙哑）间接表达。这种差异揭示汉字体系在单字多义建构上的独特智慧，通过语境叠加实现语义密度最大化。</w:t>
      </w:r>
    </w:p>
    <w:p w14:paraId="128DA346" w14:textId="77777777" w:rsidR="00337CE2" w:rsidRDefault="00337CE2">
      <w:pPr>
        <w:rPr>
          <w:rFonts w:hint="eastAsia"/>
        </w:rPr>
      </w:pPr>
    </w:p>
    <w:p w14:paraId="25EB90EE" w14:textId="77777777" w:rsidR="00337CE2" w:rsidRDefault="00337CE2">
      <w:pPr>
        <w:rPr>
          <w:rFonts w:hint="eastAsia"/>
        </w:rPr>
      </w:pPr>
    </w:p>
    <w:p w14:paraId="4D91AB49" w14:textId="77777777" w:rsidR="00337CE2" w:rsidRDefault="00337CE2">
      <w:pPr>
        <w:rPr>
          <w:rFonts w:hint="eastAsia"/>
        </w:rPr>
      </w:pPr>
      <w:r>
        <w:rPr>
          <w:rFonts w:hint="eastAsia"/>
        </w:rPr>
        <w:t>文化符号价值与审美意趣</w:t>
      </w:r>
    </w:p>
    <w:p w14:paraId="6493E559" w14:textId="77777777" w:rsidR="00337CE2" w:rsidRDefault="00337CE2">
      <w:pPr>
        <w:rPr>
          <w:rFonts w:hint="eastAsia"/>
        </w:rPr>
      </w:pPr>
      <w:r>
        <w:rPr>
          <w:rFonts w:hint="eastAsia"/>
        </w:rPr>
        <w:t>皱纹作为衰老标记，在东西方文化中承载截然不同的审美取向。东方艺术强调“鹤发童颜”中的皱纹与阅历关联，西方肖像画则发展出“莱奥纳多的皱褶”技法展现肌肤质感。书法创作中，“折钗股”的笔锋处理与“皱”字蕴含的曲张美感形成通感。传统服饰的百褶工艺更将静态折痕转化为动态视觉符号，体现东方美学对层次感的特殊审美追求。</w:t>
      </w:r>
    </w:p>
    <w:p w14:paraId="5F86D440" w14:textId="77777777" w:rsidR="00337CE2" w:rsidRDefault="00337CE2">
      <w:pPr>
        <w:rPr>
          <w:rFonts w:hint="eastAsia"/>
        </w:rPr>
      </w:pPr>
    </w:p>
    <w:p w14:paraId="7E9FE20D" w14:textId="77777777" w:rsidR="00337CE2" w:rsidRDefault="00337CE2">
      <w:pPr>
        <w:rPr>
          <w:rFonts w:hint="eastAsia"/>
        </w:rPr>
      </w:pPr>
    </w:p>
    <w:p w14:paraId="3826B1B7" w14:textId="77777777" w:rsidR="00337CE2" w:rsidRDefault="00337CE2">
      <w:pPr>
        <w:rPr>
          <w:rFonts w:hint="eastAsia"/>
        </w:rPr>
      </w:pPr>
      <w:r>
        <w:rPr>
          <w:rFonts w:hint="eastAsia"/>
        </w:rPr>
        <w:t>当代应用场景拓展</w:t>
      </w:r>
    </w:p>
    <w:p w14:paraId="266C4226" w14:textId="77777777" w:rsidR="00337CE2" w:rsidRDefault="00337CE2">
      <w:pPr>
        <w:rPr>
          <w:rFonts w:hint="eastAsia"/>
        </w:rPr>
      </w:pPr>
      <w:r>
        <w:rPr>
          <w:rFonts w:hint="eastAsia"/>
        </w:rPr>
        <w:t>现代技术革命赋予“皱”字新的应用场景。微表情识别系统通过分析眼周细微褶皱变化判断情绪状态，纳米级材料科学借助可控皱折技术提升设备性能。人工智能领域开发出基于褶皱拓扑结构的神经网络模拟算法。这些创新应用不仅延续汉字的实用功能，更推动其在科技前沿领域的跨界发展，彰显传统文化基因与现代技术的有机融合。</w:t>
      </w:r>
    </w:p>
    <w:p w14:paraId="03416A87" w14:textId="77777777" w:rsidR="00337CE2" w:rsidRDefault="00337CE2">
      <w:pPr>
        <w:rPr>
          <w:rFonts w:hint="eastAsia"/>
        </w:rPr>
      </w:pPr>
    </w:p>
    <w:p w14:paraId="49BE87D8" w14:textId="77777777" w:rsidR="00337CE2" w:rsidRDefault="00337CE2">
      <w:pPr>
        <w:rPr>
          <w:rFonts w:hint="eastAsia"/>
        </w:rPr>
      </w:pPr>
    </w:p>
    <w:p w14:paraId="79108B44" w14:textId="77777777" w:rsidR="00337CE2" w:rsidRDefault="00337C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48C38" w14:textId="2D6E3C6A" w:rsidR="00F520C3" w:rsidRDefault="00F520C3"/>
    <w:sectPr w:rsidR="00F52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C3"/>
    <w:rsid w:val="00337CE2"/>
    <w:rsid w:val="009E59BB"/>
    <w:rsid w:val="00F5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A3BC9-BE37-4054-B8A6-84792219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