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934E" w14:textId="77777777" w:rsidR="00C473C9" w:rsidRDefault="00C473C9">
      <w:pPr>
        <w:rPr>
          <w:rFonts w:hint="eastAsia"/>
        </w:rPr>
      </w:pPr>
    </w:p>
    <w:p w14:paraId="112B49A0" w14:textId="77777777" w:rsidR="00C473C9" w:rsidRDefault="00C473C9">
      <w:pPr>
        <w:rPr>
          <w:rFonts w:hint="eastAsia"/>
        </w:rPr>
      </w:pPr>
      <w:r>
        <w:rPr>
          <w:rFonts w:hint="eastAsia"/>
        </w:rPr>
        <w:t>照例是什么拼音怎么写</w:t>
      </w:r>
    </w:p>
    <w:p w14:paraId="4F4E17E5" w14:textId="77777777" w:rsidR="00C473C9" w:rsidRDefault="00C473C9">
      <w:pPr>
        <w:rPr>
          <w:rFonts w:hint="eastAsia"/>
        </w:rPr>
      </w:pPr>
      <w:r>
        <w:rPr>
          <w:rFonts w:hint="eastAsia"/>
        </w:rPr>
        <w:t>“照例”是一个在日常对话和书面表达中频繁出现的词语，其标准拼音为“zhào lì”。本文将从读音、结构解析、语境使用及文化关联等方面，系统梳理这一常用词汇的内涵。</w:t>
      </w:r>
    </w:p>
    <w:p w14:paraId="0F147BA2" w14:textId="77777777" w:rsidR="00C473C9" w:rsidRDefault="00C473C9">
      <w:pPr>
        <w:rPr>
          <w:rFonts w:hint="eastAsia"/>
        </w:rPr>
      </w:pPr>
    </w:p>
    <w:p w14:paraId="32734291" w14:textId="77777777" w:rsidR="00C473C9" w:rsidRDefault="00C473C9">
      <w:pPr>
        <w:rPr>
          <w:rFonts w:hint="eastAsia"/>
        </w:rPr>
      </w:pPr>
    </w:p>
    <w:p w14:paraId="09DB9B66" w14:textId="77777777" w:rsidR="00C473C9" w:rsidRDefault="00C473C9">
      <w:pPr>
        <w:rPr>
          <w:rFonts w:hint="eastAsia"/>
        </w:rPr>
      </w:pPr>
      <w:r>
        <w:rPr>
          <w:rFonts w:hint="eastAsia"/>
        </w:rPr>
        <w:t>一、读音与拼音构成</w:t>
      </w:r>
    </w:p>
    <w:p w14:paraId="1E33A1BB" w14:textId="77777777" w:rsidR="00C473C9" w:rsidRDefault="00C473C9">
      <w:pPr>
        <w:rPr>
          <w:rFonts w:hint="eastAsia"/>
        </w:rPr>
      </w:pPr>
      <w:r>
        <w:rPr>
          <w:rFonts w:hint="eastAsia"/>
        </w:rPr>
        <w:t>“照例”的拼音由两个单字组成：“zhào”声调为第四声，发音时需先展唇呼气再收束成降调；“lì”采用第四声，舌尖抵住上颚形成清晰爆发音。这一组合属于典型的四声接续，需注意前重后轻的语音节奏。在方言区（如粤语）虽存在“zou3 lei6”等变体读音，但普通话体系内始终固定为“zhào lì”。</w:t>
      </w:r>
    </w:p>
    <w:p w14:paraId="77B00CB8" w14:textId="77777777" w:rsidR="00C473C9" w:rsidRDefault="00C473C9">
      <w:pPr>
        <w:rPr>
          <w:rFonts w:hint="eastAsia"/>
        </w:rPr>
      </w:pPr>
    </w:p>
    <w:p w14:paraId="63352261" w14:textId="77777777" w:rsidR="00C473C9" w:rsidRDefault="00C473C9">
      <w:pPr>
        <w:rPr>
          <w:rFonts w:hint="eastAsia"/>
        </w:rPr>
      </w:pPr>
    </w:p>
    <w:p w14:paraId="05326FA7" w14:textId="77777777" w:rsidR="00C473C9" w:rsidRDefault="00C473C9">
      <w:pPr>
        <w:rPr>
          <w:rFonts w:hint="eastAsia"/>
        </w:rPr>
      </w:pPr>
      <w:r>
        <w:rPr>
          <w:rFonts w:hint="eastAsia"/>
        </w:rPr>
        <w:t>二、字型结构与语义拆分</w:t>
      </w:r>
    </w:p>
    <w:p w14:paraId="3222FF4C" w14:textId="77777777" w:rsidR="00C473C9" w:rsidRDefault="00C473C9">
      <w:pPr>
        <w:rPr>
          <w:rFonts w:hint="eastAsia"/>
        </w:rPr>
      </w:pPr>
      <w:r>
        <w:rPr>
          <w:rFonts w:hint="eastAsia"/>
        </w:rPr>
        <w:t>“照”的结构为左右组合（昭+灬），左侧示形部分“昭”提示日光含义，右侧“灬”象征火焰延续，整体暗喻光线持续投射。右边的“例”由左半“亻”与右部“列”构成，暗示人类行为模式的系统排列。二字组合形成“遵循既定模式行为”的核心语义。</w:t>
      </w:r>
    </w:p>
    <w:p w14:paraId="7E8406CB" w14:textId="77777777" w:rsidR="00C473C9" w:rsidRDefault="00C473C9">
      <w:pPr>
        <w:rPr>
          <w:rFonts w:hint="eastAsia"/>
        </w:rPr>
      </w:pPr>
    </w:p>
    <w:p w14:paraId="342F0E2E" w14:textId="77777777" w:rsidR="00C473C9" w:rsidRDefault="00C473C9">
      <w:pPr>
        <w:rPr>
          <w:rFonts w:hint="eastAsia"/>
        </w:rPr>
      </w:pPr>
    </w:p>
    <w:p w14:paraId="06AD63B4" w14:textId="77777777" w:rsidR="00C473C9" w:rsidRDefault="00C473C9">
      <w:pPr>
        <w:rPr>
          <w:rFonts w:hint="eastAsia"/>
        </w:rPr>
      </w:pPr>
      <w:r>
        <w:rPr>
          <w:rFonts w:hint="eastAsia"/>
        </w:rPr>
        <w:t>三、语法功能解析</w:t>
      </w:r>
    </w:p>
    <w:p w14:paraId="772E8647" w14:textId="77777777" w:rsidR="00C473C9" w:rsidRDefault="00C473C9">
      <w:pPr>
        <w:rPr>
          <w:rFonts w:hint="eastAsia"/>
        </w:rPr>
      </w:pPr>
      <w:r>
        <w:rPr>
          <w:rFonts w:hint="eastAsia"/>
        </w:rPr>
        <w:t>作为副词使用时，“照例”多作状语修饰动词，如“照例开会”表明按常规程序议事。亦可作谓语表达惯例状态，如“此地每月初五照例有庙会”。值得注意的是，当后接否定句式时往往形成转折关系，如“照例该休假，却因加班取消”，凸显预期与现实的对比。</w:t>
      </w:r>
    </w:p>
    <w:p w14:paraId="59D567CD" w14:textId="77777777" w:rsidR="00C473C9" w:rsidRDefault="00C473C9">
      <w:pPr>
        <w:rPr>
          <w:rFonts w:hint="eastAsia"/>
        </w:rPr>
      </w:pPr>
    </w:p>
    <w:p w14:paraId="62344095" w14:textId="77777777" w:rsidR="00C473C9" w:rsidRDefault="00C473C9">
      <w:pPr>
        <w:rPr>
          <w:rFonts w:hint="eastAsia"/>
        </w:rPr>
      </w:pPr>
    </w:p>
    <w:p w14:paraId="224EA255" w14:textId="77777777" w:rsidR="00C473C9" w:rsidRDefault="00C473C9">
      <w:pPr>
        <w:rPr>
          <w:rFonts w:hint="eastAsia"/>
        </w:rPr>
      </w:pPr>
      <w:r>
        <w:rPr>
          <w:rFonts w:hint="eastAsia"/>
        </w:rPr>
        <w:t>四、使用场景分析</w:t>
      </w:r>
    </w:p>
    <w:p w14:paraId="15D95087" w14:textId="77777777" w:rsidR="00C473C9" w:rsidRDefault="00C473C9">
      <w:pPr>
        <w:rPr>
          <w:rFonts w:hint="eastAsia"/>
        </w:rPr>
      </w:pPr>
      <w:r>
        <w:rPr>
          <w:rFonts w:hint="eastAsia"/>
        </w:rPr>
        <w:t>在现代汉语中，该词高频出现于会议纪要、备忘录等正式文本，如：“各部负责人照例汇报季度工作进展”。民间语境中则渗透于生活仪式，像“清明时节照例祭祖”延续传统习俗。文学作品常用其构建情节稳定性，如武侠小说常写“主角照例清扫剑刃”，暗示人物固有行为模式。</w:t>
      </w:r>
    </w:p>
    <w:p w14:paraId="2023D11D" w14:textId="77777777" w:rsidR="00C473C9" w:rsidRDefault="00C473C9">
      <w:pPr>
        <w:rPr>
          <w:rFonts w:hint="eastAsia"/>
        </w:rPr>
      </w:pPr>
    </w:p>
    <w:p w14:paraId="15C02AC3" w14:textId="77777777" w:rsidR="00C473C9" w:rsidRDefault="00C473C9">
      <w:pPr>
        <w:rPr>
          <w:rFonts w:hint="eastAsia"/>
        </w:rPr>
      </w:pPr>
    </w:p>
    <w:p w14:paraId="7E46C82D" w14:textId="77777777" w:rsidR="00C473C9" w:rsidRDefault="00C473C9">
      <w:pPr>
        <w:rPr>
          <w:rFonts w:hint="eastAsia"/>
        </w:rPr>
      </w:pPr>
      <w:r>
        <w:rPr>
          <w:rFonts w:hint="eastAsia"/>
        </w:rPr>
        <w:t>五、跨文化对比观察</w:t>
      </w:r>
    </w:p>
    <w:p w14:paraId="41A7BB67" w14:textId="77777777" w:rsidR="00C473C9" w:rsidRDefault="00C473C9">
      <w:pPr>
        <w:rPr>
          <w:rFonts w:hint="eastAsia"/>
        </w:rPr>
      </w:pPr>
      <w:r>
        <w:rPr>
          <w:rFonts w:hint="eastAsia"/>
        </w:rPr>
        <w:t>对比欧洲语言发现，英语“as usual”侧重频率性描述，而汉语“照例”包含更强的文化规约性。日语“いつも通り”（itsumotōri）与中文具有相似的“惯例”属性，反映了东亚文化圈对标准化行为的集体认知倾向。这种语言差异折射出不同文明对秩序建构的不同侧重。</w:t>
      </w:r>
    </w:p>
    <w:p w14:paraId="0C33A1D4" w14:textId="77777777" w:rsidR="00C473C9" w:rsidRDefault="00C473C9">
      <w:pPr>
        <w:rPr>
          <w:rFonts w:hint="eastAsia"/>
        </w:rPr>
      </w:pPr>
    </w:p>
    <w:p w14:paraId="64080541" w14:textId="77777777" w:rsidR="00C473C9" w:rsidRDefault="00C473C9">
      <w:pPr>
        <w:rPr>
          <w:rFonts w:hint="eastAsia"/>
        </w:rPr>
      </w:pPr>
    </w:p>
    <w:p w14:paraId="0334BCB5" w14:textId="77777777" w:rsidR="00C473C9" w:rsidRDefault="00C473C9">
      <w:pPr>
        <w:rPr>
          <w:rFonts w:hint="eastAsia"/>
        </w:rPr>
      </w:pPr>
      <w:r>
        <w:rPr>
          <w:rFonts w:hint="eastAsia"/>
        </w:rPr>
        <w:t>六、常见误用辨析</w:t>
      </w:r>
    </w:p>
    <w:p w14:paraId="1694C8D2" w14:textId="77777777" w:rsidR="00C473C9" w:rsidRDefault="00C473C9">
      <w:pPr>
        <w:rPr>
          <w:rFonts w:hint="eastAsia"/>
        </w:rPr>
      </w:pPr>
      <w:r>
        <w:rPr>
          <w:rFonts w:hint="eastAsia"/>
        </w:rPr>
        <w:t>部分使用者易混淆“照例”与“惯例”。“照例”指按既定程序重复执行，强调动态行为；“惯例”则为长期形成的规矩，属静态概念。例如：“公司年会照例在年底举办”符合规范，而“年会惯例”则存在语法失当。另一典型错误是将“照例”与“按照”互换，后者侧重遵循规则条文，前者重在延续行为模式。</w:t>
      </w:r>
    </w:p>
    <w:p w14:paraId="5591DB09" w14:textId="77777777" w:rsidR="00C473C9" w:rsidRDefault="00C473C9">
      <w:pPr>
        <w:rPr>
          <w:rFonts w:hint="eastAsia"/>
        </w:rPr>
      </w:pPr>
    </w:p>
    <w:p w14:paraId="4E305BA5" w14:textId="77777777" w:rsidR="00C473C9" w:rsidRDefault="00C473C9">
      <w:pPr>
        <w:rPr>
          <w:rFonts w:hint="eastAsia"/>
        </w:rPr>
      </w:pPr>
    </w:p>
    <w:p w14:paraId="08B83999" w14:textId="77777777" w:rsidR="00C473C9" w:rsidRDefault="00C473C9">
      <w:pPr>
        <w:rPr>
          <w:rFonts w:hint="eastAsia"/>
        </w:rPr>
      </w:pPr>
      <w:r>
        <w:rPr>
          <w:rFonts w:hint="eastAsia"/>
        </w:rPr>
        <w:t>七、语言演变溯源</w:t>
      </w:r>
    </w:p>
    <w:p w14:paraId="6B357F9A" w14:textId="77777777" w:rsidR="00C473C9" w:rsidRDefault="00C473C9">
      <w:pPr>
        <w:rPr>
          <w:rFonts w:hint="eastAsia"/>
        </w:rPr>
      </w:pPr>
      <w:r>
        <w:rPr>
          <w:rFonts w:hint="eastAsia"/>
        </w:rPr>
        <w:t>考据早期文献，《宋史·职官志》已有“照例支给俸禄”的记载，表明至少在宋代已形成稳定用法。明清小说广泛使用这一词汇，如《红楼梦》中出现数十次相关表述。现代语料库统计显示，该词年均使用频次达500万次以上，高频场景涉及日程安排、活动组织等领域。</w:t>
      </w:r>
    </w:p>
    <w:p w14:paraId="3F3FBAAC" w14:textId="77777777" w:rsidR="00C473C9" w:rsidRDefault="00C473C9">
      <w:pPr>
        <w:rPr>
          <w:rFonts w:hint="eastAsia"/>
        </w:rPr>
      </w:pPr>
    </w:p>
    <w:p w14:paraId="2EF1AF30" w14:textId="77777777" w:rsidR="00C473C9" w:rsidRDefault="00C473C9">
      <w:pPr>
        <w:rPr>
          <w:rFonts w:hint="eastAsia"/>
        </w:rPr>
      </w:pPr>
    </w:p>
    <w:p w14:paraId="44B4E9F3" w14:textId="77777777" w:rsidR="00C473C9" w:rsidRDefault="00C473C9">
      <w:pPr>
        <w:rPr>
          <w:rFonts w:hint="eastAsia"/>
        </w:rPr>
      </w:pPr>
      <w:r>
        <w:rPr>
          <w:rFonts w:hint="eastAsia"/>
        </w:rPr>
        <w:t>八、教学应用建议</w:t>
      </w:r>
    </w:p>
    <w:p w14:paraId="253BB447" w14:textId="77777777" w:rsidR="00C473C9" w:rsidRDefault="00C473C9">
      <w:pPr>
        <w:rPr>
          <w:rFonts w:hint="eastAsia"/>
        </w:rPr>
      </w:pPr>
      <w:r>
        <w:rPr>
          <w:rFonts w:hint="eastAsia"/>
        </w:rPr>
        <w:t>对外汉语教学中可将“照例”纳入“时间表达”教学单元，通过对比“通常/往往/经常”的细微差别加深理解。本地化教学需注意方言干扰，如闽南语使用者易混淆“lì/lei”声调。建议采用情境教学法，模拟商务会议、节日庆典等真实场景强化记忆。</w:t>
      </w:r>
    </w:p>
    <w:p w14:paraId="0A815B38" w14:textId="77777777" w:rsidR="00C473C9" w:rsidRDefault="00C473C9">
      <w:pPr>
        <w:rPr>
          <w:rFonts w:hint="eastAsia"/>
        </w:rPr>
      </w:pPr>
    </w:p>
    <w:p w14:paraId="36612A96" w14:textId="77777777" w:rsidR="00C473C9" w:rsidRDefault="00C473C9">
      <w:pPr>
        <w:rPr>
          <w:rFonts w:hint="eastAsia"/>
        </w:rPr>
      </w:pPr>
    </w:p>
    <w:p w14:paraId="7693F080" w14:textId="77777777" w:rsidR="00C473C9" w:rsidRDefault="00C473C9">
      <w:pPr>
        <w:rPr>
          <w:rFonts w:hint="eastAsia"/>
        </w:rPr>
      </w:pPr>
      <w:r>
        <w:rPr>
          <w:rFonts w:hint="eastAsia"/>
        </w:rPr>
        <w:t>结语</w:t>
      </w:r>
    </w:p>
    <w:p w14:paraId="385F3C62" w14:textId="77777777" w:rsidR="00C473C9" w:rsidRDefault="00C473C9">
      <w:pPr>
        <w:rPr>
          <w:rFonts w:hint="eastAsia"/>
        </w:rPr>
      </w:pPr>
      <w:r>
        <w:rPr>
          <w:rFonts w:hint="eastAsia"/>
        </w:rPr>
        <w:t>作为承载时间秩序与行为规范的语言符号，“照例”维系着社会活动的预期稳定性。深入理解其语音特征、语法功能及文化意涵，不仅有助于精准表达，更能揭示汉语逻辑体系中潜藏的时代密码与集体记忆。</w:t>
      </w:r>
    </w:p>
    <w:p w14:paraId="5FA66BCF" w14:textId="77777777" w:rsidR="00C473C9" w:rsidRDefault="00C473C9">
      <w:pPr>
        <w:rPr>
          <w:rFonts w:hint="eastAsia"/>
        </w:rPr>
      </w:pPr>
    </w:p>
    <w:p w14:paraId="4ADDBEFE" w14:textId="77777777" w:rsidR="00C473C9" w:rsidRDefault="00C473C9">
      <w:pPr>
        <w:rPr>
          <w:rFonts w:hint="eastAsia"/>
        </w:rPr>
      </w:pPr>
    </w:p>
    <w:p w14:paraId="497BA7EA" w14:textId="77777777" w:rsidR="00C473C9" w:rsidRDefault="00C47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01BBC" w14:textId="37F4E82C" w:rsidR="007075A6" w:rsidRDefault="007075A6"/>
    <w:sectPr w:rsidR="00707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A6"/>
    <w:rsid w:val="007075A6"/>
    <w:rsid w:val="009E59BB"/>
    <w:rsid w:val="00C4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82C5A-D8B1-416A-9806-762D58B4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