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F59D" w14:textId="77777777" w:rsidR="00A27ACA" w:rsidRDefault="00A27ACA">
      <w:pPr>
        <w:rPr>
          <w:rFonts w:hint="eastAsia"/>
        </w:rPr>
      </w:pPr>
      <w:r>
        <w:rPr>
          <w:rFonts w:hint="eastAsia"/>
        </w:rPr>
        <w:t>游酢的拼音是什么</w:t>
      </w:r>
    </w:p>
    <w:p w14:paraId="1438E78D" w14:textId="77777777" w:rsidR="00A27ACA" w:rsidRDefault="00A27ACA">
      <w:pPr>
        <w:rPr>
          <w:rFonts w:hint="eastAsia"/>
        </w:rPr>
      </w:pPr>
    </w:p>
    <w:p w14:paraId="3963F937" w14:textId="77777777" w:rsidR="00A27ACA" w:rsidRDefault="00A27ACA">
      <w:pPr>
        <w:rPr>
          <w:rFonts w:hint="eastAsia"/>
        </w:rPr>
      </w:pPr>
      <w:r>
        <w:rPr>
          <w:rFonts w:hint="eastAsia"/>
        </w:rPr>
        <w:t>一、游酢的拼音</w:t>
      </w:r>
    </w:p>
    <w:p w14:paraId="3853E8CF" w14:textId="77777777" w:rsidR="00A27ACA" w:rsidRDefault="00A27ACA">
      <w:pPr>
        <w:rPr>
          <w:rFonts w:hint="eastAsia"/>
        </w:rPr>
      </w:pPr>
      <w:r>
        <w:rPr>
          <w:rFonts w:hint="eastAsia"/>
        </w:rPr>
        <w:t>“游酢”的拼音是“yóu zuò”。其中，“游”字只有一个读音“yóu”，表示人或动物在水里行动，在本文特指姓氏的读音。“酢”在这里读“zuò”，一般表示客人用酒回敬主人，此外它还有一个读音“cù”，在“酢浆草”这个词中使用。</w:t>
      </w:r>
    </w:p>
    <w:p w14:paraId="3D87273E" w14:textId="77777777" w:rsidR="00A27ACA" w:rsidRDefault="00A27ACA">
      <w:pPr>
        <w:rPr>
          <w:rFonts w:hint="eastAsia"/>
        </w:rPr>
      </w:pPr>
    </w:p>
    <w:p w14:paraId="6966CB7A" w14:textId="77777777" w:rsidR="00A27ACA" w:rsidRDefault="00A27ACA">
      <w:pPr>
        <w:rPr>
          <w:rFonts w:hint="eastAsia"/>
        </w:rPr>
      </w:pPr>
    </w:p>
    <w:p w14:paraId="2FA3AC53" w14:textId="77777777" w:rsidR="00A27ACA" w:rsidRDefault="00A27ACA">
      <w:pPr>
        <w:rPr>
          <w:rFonts w:hint="eastAsia"/>
        </w:rPr>
      </w:pPr>
      <w:r>
        <w:rPr>
          <w:rFonts w:hint="eastAsia"/>
        </w:rPr>
        <w:t>二、游酢其人</w:t>
      </w:r>
    </w:p>
    <w:p w14:paraId="458E34C1" w14:textId="77777777" w:rsidR="00A27ACA" w:rsidRDefault="00A27ACA">
      <w:pPr>
        <w:rPr>
          <w:rFonts w:hint="eastAsia"/>
        </w:rPr>
      </w:pPr>
      <w:r>
        <w:rPr>
          <w:rFonts w:hint="eastAsia"/>
        </w:rPr>
        <w:t>游酢是北宋时期著名的理学家、教育家。他字定夫，号广平，世称廌山先生。游酢出生于福建建阳的长坪村，自幼聪慧好学，胸怀大志。他自幼接受儒家经典教育，勤奋刻苦，在当地颇有名气。</w:t>
      </w:r>
    </w:p>
    <w:p w14:paraId="147B26BA" w14:textId="77777777" w:rsidR="00A27ACA" w:rsidRDefault="00A27ACA">
      <w:pPr>
        <w:rPr>
          <w:rFonts w:hint="eastAsia"/>
        </w:rPr>
      </w:pPr>
    </w:p>
    <w:p w14:paraId="57E9E034" w14:textId="77777777" w:rsidR="00A27ACA" w:rsidRDefault="00A27ACA">
      <w:pPr>
        <w:rPr>
          <w:rFonts w:hint="eastAsia"/>
        </w:rPr>
      </w:pPr>
    </w:p>
    <w:p w14:paraId="54A4F8B9" w14:textId="77777777" w:rsidR="00A27ACA" w:rsidRDefault="00A27ACA">
      <w:pPr>
        <w:rPr>
          <w:rFonts w:hint="eastAsia"/>
        </w:rPr>
      </w:pPr>
      <w:r>
        <w:rPr>
          <w:rFonts w:hint="eastAsia"/>
        </w:rPr>
        <w:t>三、游酢的求学经历</w:t>
      </w:r>
    </w:p>
    <w:p w14:paraId="33153C3E" w14:textId="77777777" w:rsidR="00A27ACA" w:rsidRDefault="00A27ACA">
      <w:pPr>
        <w:rPr>
          <w:rFonts w:hint="eastAsia"/>
        </w:rPr>
      </w:pPr>
      <w:r>
        <w:rPr>
          <w:rFonts w:hint="eastAsia"/>
        </w:rPr>
        <w:t>游酢的求学之路充满了探索与进取。他最初跟随父亲学习，打下了坚实的学问基础。之后，他游历四方，寻找名师。他到河南洛阳拜程颢、程颐兄弟为师。在那段时间里，他虚心求教，深入探究理学思想。他曾与杨时一同前往拜师，留下“程门立雪”的佳话。他们在程颐门前站立等待，当时天降大雪，等程颐醒来时，门外的积雪已经一尺多厚了，这体现了他们对老师的敬重以及对知识的渴望。</w:t>
      </w:r>
    </w:p>
    <w:p w14:paraId="43FB050F" w14:textId="77777777" w:rsidR="00A27ACA" w:rsidRDefault="00A27ACA">
      <w:pPr>
        <w:rPr>
          <w:rFonts w:hint="eastAsia"/>
        </w:rPr>
      </w:pPr>
    </w:p>
    <w:p w14:paraId="1A349484" w14:textId="77777777" w:rsidR="00A27ACA" w:rsidRDefault="00A27ACA">
      <w:pPr>
        <w:rPr>
          <w:rFonts w:hint="eastAsia"/>
        </w:rPr>
      </w:pPr>
    </w:p>
    <w:p w14:paraId="1A367F6F" w14:textId="77777777" w:rsidR="00A27ACA" w:rsidRDefault="00A27ACA">
      <w:pPr>
        <w:rPr>
          <w:rFonts w:hint="eastAsia"/>
        </w:rPr>
      </w:pPr>
      <w:r>
        <w:rPr>
          <w:rFonts w:hint="eastAsia"/>
        </w:rPr>
        <w:t>四、游酢的学术贡献</w:t>
      </w:r>
    </w:p>
    <w:p w14:paraId="2375A779" w14:textId="77777777" w:rsidR="00A27ACA" w:rsidRDefault="00A27ACA">
      <w:pPr>
        <w:rPr>
          <w:rFonts w:hint="eastAsia"/>
        </w:rPr>
      </w:pPr>
      <w:r>
        <w:rPr>
          <w:rFonts w:hint="eastAsia"/>
        </w:rPr>
        <w:t>在学术方面，游酢贡献卓越。他是将洛学传播到东南地区的重要人物。他回到福建后，积极传播二程（程颢、程颐）的理学思想，创办书院，著书立说。他的思想融合了儒家的伦理道德观念和对天地万物规律的思考。他的著作有《易说》《诗二南义》《中庸义》《论语杂解》《孟子杂解》等，这些著作对当时的学术氛围营造和后世理学的发展都有着不可忽视的意义。他的教学强调对经典的研读和品德的修养并重，培养了许多优秀的弟子，推动了当地文化教育事业的发展。</w:t>
      </w:r>
    </w:p>
    <w:p w14:paraId="56D345E6" w14:textId="77777777" w:rsidR="00A27ACA" w:rsidRDefault="00A27ACA">
      <w:pPr>
        <w:rPr>
          <w:rFonts w:hint="eastAsia"/>
        </w:rPr>
      </w:pPr>
    </w:p>
    <w:p w14:paraId="23C27BBE" w14:textId="77777777" w:rsidR="00A27ACA" w:rsidRDefault="00A27ACA">
      <w:pPr>
        <w:rPr>
          <w:rFonts w:hint="eastAsia"/>
        </w:rPr>
      </w:pPr>
    </w:p>
    <w:p w14:paraId="061B43C7" w14:textId="77777777" w:rsidR="00A27ACA" w:rsidRDefault="00A27ACA">
      <w:pPr>
        <w:rPr>
          <w:rFonts w:hint="eastAsia"/>
        </w:rPr>
      </w:pPr>
      <w:r>
        <w:rPr>
          <w:rFonts w:hint="eastAsia"/>
        </w:rPr>
        <w:t>五、游酢的历史地位</w:t>
      </w:r>
    </w:p>
    <w:p w14:paraId="7B23627D" w14:textId="77777777" w:rsidR="00A27ACA" w:rsidRDefault="00A27ACA">
      <w:pPr>
        <w:rPr>
          <w:rFonts w:hint="eastAsia"/>
        </w:rPr>
      </w:pPr>
      <w:r>
        <w:rPr>
          <w:rFonts w:hint="eastAsia"/>
        </w:rPr>
        <w:t>游酢在历史上有着重要的地位。在理学的传承与发展脉络中，他是承上启下的关键人物。上承程颢、程颐的洛学，下启朱熹等后世理学家。他对理学的传播使得东南地区逐渐成为理学发展的重要基地之一。同时，他的教育思想和实践活动也影响了当地的教育模式和文化传承，成为当地文化教育的重要精神源泉。他的事迹和思想被当地学子所敬仰，被记载于众多的史籍文献之中，成为研究北宋文化和理学发展不可或缺的重要部分。</w:t>
      </w:r>
    </w:p>
    <w:p w14:paraId="153C347B" w14:textId="77777777" w:rsidR="00A27ACA" w:rsidRDefault="00A27ACA">
      <w:pPr>
        <w:rPr>
          <w:rFonts w:hint="eastAsia"/>
        </w:rPr>
      </w:pPr>
    </w:p>
    <w:p w14:paraId="0061B5B3" w14:textId="77777777" w:rsidR="00A27ACA" w:rsidRDefault="00A27ACA">
      <w:pPr>
        <w:rPr>
          <w:rFonts w:hint="eastAsia"/>
        </w:rPr>
      </w:pPr>
    </w:p>
    <w:p w14:paraId="4E9E69B8" w14:textId="77777777" w:rsidR="00A27ACA" w:rsidRDefault="00A27ACA">
      <w:pPr>
        <w:rPr>
          <w:rFonts w:hint="eastAsia"/>
        </w:rPr>
      </w:pPr>
      <w:r>
        <w:rPr>
          <w:rFonts w:hint="eastAsia"/>
        </w:rPr>
        <w:t>六、对游酢思想的纪念与传承</w:t>
      </w:r>
    </w:p>
    <w:p w14:paraId="5A09AF05" w14:textId="77777777" w:rsidR="00A27ACA" w:rsidRDefault="00A27ACA">
      <w:pPr>
        <w:rPr>
          <w:rFonts w:hint="eastAsia"/>
        </w:rPr>
      </w:pPr>
      <w:r>
        <w:rPr>
          <w:rFonts w:hint="eastAsia"/>
        </w:rPr>
        <w:t>时至今日，游酢的思想和精神仍然被人们纪念和传承。在他曾经讲学和生活的地方，保留有许多与他相关的文化遗迹。例如，廌山书院等相关建筑成为了人们缅怀他、研究他思想的重要场所。而且，在现代的学术研究领域，学者们依然对游酢的思想进行深入挖掘，探讨他在理学发展进程中的意义、他与同时代学者的交流互动等内容。他的爱国情怀、尊师重道的精神以及严谨的治学态度，也为现代社会提供了宝贵的精神财富，激励着人们在文化学习、道德修养等方面不断追求进步。</w:t>
      </w:r>
    </w:p>
    <w:p w14:paraId="5C550C31" w14:textId="77777777" w:rsidR="00A27ACA" w:rsidRDefault="00A27ACA">
      <w:pPr>
        <w:rPr>
          <w:rFonts w:hint="eastAsia"/>
        </w:rPr>
      </w:pPr>
    </w:p>
    <w:p w14:paraId="2FED4106" w14:textId="77777777" w:rsidR="00A27ACA" w:rsidRDefault="00A27ACA">
      <w:pPr>
        <w:rPr>
          <w:rFonts w:hint="eastAsia"/>
        </w:rPr>
      </w:pPr>
      <w:r>
        <w:rPr>
          <w:rFonts w:hint="eastAsia"/>
        </w:rPr>
        <w:t>本文是由每日作文网(2345lzwz.com)为大家创作</w:t>
      </w:r>
    </w:p>
    <w:p w14:paraId="323D2436" w14:textId="45C19E93" w:rsidR="00670C30" w:rsidRDefault="00670C30"/>
    <w:sectPr w:rsidR="00670C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30"/>
    <w:rsid w:val="00670C30"/>
    <w:rsid w:val="009E59BB"/>
    <w:rsid w:val="00A2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34C2CD-DFC4-46B0-8A06-9B16F26B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C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C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C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C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C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C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C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C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C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C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C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C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C30"/>
    <w:rPr>
      <w:rFonts w:cstheme="majorBidi"/>
      <w:color w:val="2F5496" w:themeColor="accent1" w:themeShade="BF"/>
      <w:sz w:val="28"/>
      <w:szCs w:val="28"/>
    </w:rPr>
  </w:style>
  <w:style w:type="character" w:customStyle="1" w:styleId="50">
    <w:name w:val="标题 5 字符"/>
    <w:basedOn w:val="a0"/>
    <w:link w:val="5"/>
    <w:uiPriority w:val="9"/>
    <w:semiHidden/>
    <w:rsid w:val="00670C30"/>
    <w:rPr>
      <w:rFonts w:cstheme="majorBidi"/>
      <w:color w:val="2F5496" w:themeColor="accent1" w:themeShade="BF"/>
      <w:sz w:val="24"/>
    </w:rPr>
  </w:style>
  <w:style w:type="character" w:customStyle="1" w:styleId="60">
    <w:name w:val="标题 6 字符"/>
    <w:basedOn w:val="a0"/>
    <w:link w:val="6"/>
    <w:uiPriority w:val="9"/>
    <w:semiHidden/>
    <w:rsid w:val="00670C30"/>
    <w:rPr>
      <w:rFonts w:cstheme="majorBidi"/>
      <w:b/>
      <w:bCs/>
      <w:color w:val="2F5496" w:themeColor="accent1" w:themeShade="BF"/>
    </w:rPr>
  </w:style>
  <w:style w:type="character" w:customStyle="1" w:styleId="70">
    <w:name w:val="标题 7 字符"/>
    <w:basedOn w:val="a0"/>
    <w:link w:val="7"/>
    <w:uiPriority w:val="9"/>
    <w:semiHidden/>
    <w:rsid w:val="00670C30"/>
    <w:rPr>
      <w:rFonts w:cstheme="majorBidi"/>
      <w:b/>
      <w:bCs/>
      <w:color w:val="595959" w:themeColor="text1" w:themeTint="A6"/>
    </w:rPr>
  </w:style>
  <w:style w:type="character" w:customStyle="1" w:styleId="80">
    <w:name w:val="标题 8 字符"/>
    <w:basedOn w:val="a0"/>
    <w:link w:val="8"/>
    <w:uiPriority w:val="9"/>
    <w:semiHidden/>
    <w:rsid w:val="00670C30"/>
    <w:rPr>
      <w:rFonts w:cstheme="majorBidi"/>
      <w:color w:val="595959" w:themeColor="text1" w:themeTint="A6"/>
    </w:rPr>
  </w:style>
  <w:style w:type="character" w:customStyle="1" w:styleId="90">
    <w:name w:val="标题 9 字符"/>
    <w:basedOn w:val="a0"/>
    <w:link w:val="9"/>
    <w:uiPriority w:val="9"/>
    <w:semiHidden/>
    <w:rsid w:val="00670C30"/>
    <w:rPr>
      <w:rFonts w:eastAsiaTheme="majorEastAsia" w:cstheme="majorBidi"/>
      <w:color w:val="595959" w:themeColor="text1" w:themeTint="A6"/>
    </w:rPr>
  </w:style>
  <w:style w:type="paragraph" w:styleId="a3">
    <w:name w:val="Title"/>
    <w:basedOn w:val="a"/>
    <w:next w:val="a"/>
    <w:link w:val="a4"/>
    <w:uiPriority w:val="10"/>
    <w:qFormat/>
    <w:rsid w:val="00670C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C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C30"/>
    <w:pPr>
      <w:spacing w:before="160"/>
      <w:jc w:val="center"/>
    </w:pPr>
    <w:rPr>
      <w:i/>
      <w:iCs/>
      <w:color w:val="404040" w:themeColor="text1" w:themeTint="BF"/>
    </w:rPr>
  </w:style>
  <w:style w:type="character" w:customStyle="1" w:styleId="a8">
    <w:name w:val="引用 字符"/>
    <w:basedOn w:val="a0"/>
    <w:link w:val="a7"/>
    <w:uiPriority w:val="29"/>
    <w:rsid w:val="00670C30"/>
    <w:rPr>
      <w:i/>
      <w:iCs/>
      <w:color w:val="404040" w:themeColor="text1" w:themeTint="BF"/>
    </w:rPr>
  </w:style>
  <w:style w:type="paragraph" w:styleId="a9">
    <w:name w:val="List Paragraph"/>
    <w:basedOn w:val="a"/>
    <w:uiPriority w:val="34"/>
    <w:qFormat/>
    <w:rsid w:val="00670C30"/>
    <w:pPr>
      <w:ind w:left="720"/>
      <w:contextualSpacing/>
    </w:pPr>
  </w:style>
  <w:style w:type="character" w:styleId="aa">
    <w:name w:val="Intense Emphasis"/>
    <w:basedOn w:val="a0"/>
    <w:uiPriority w:val="21"/>
    <w:qFormat/>
    <w:rsid w:val="00670C30"/>
    <w:rPr>
      <w:i/>
      <w:iCs/>
      <w:color w:val="2F5496" w:themeColor="accent1" w:themeShade="BF"/>
    </w:rPr>
  </w:style>
  <w:style w:type="paragraph" w:styleId="ab">
    <w:name w:val="Intense Quote"/>
    <w:basedOn w:val="a"/>
    <w:next w:val="a"/>
    <w:link w:val="ac"/>
    <w:uiPriority w:val="30"/>
    <w:qFormat/>
    <w:rsid w:val="00670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C30"/>
    <w:rPr>
      <w:i/>
      <w:iCs/>
      <w:color w:val="2F5496" w:themeColor="accent1" w:themeShade="BF"/>
    </w:rPr>
  </w:style>
  <w:style w:type="character" w:styleId="ad">
    <w:name w:val="Intense Reference"/>
    <w:basedOn w:val="a0"/>
    <w:uiPriority w:val="32"/>
    <w:qFormat/>
    <w:rsid w:val="00670C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