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3454" w14:textId="77777777" w:rsidR="00F43162" w:rsidRDefault="00F43162">
      <w:pPr>
        <w:rPr>
          <w:rFonts w:hint="eastAsia"/>
        </w:rPr>
      </w:pPr>
      <w:r>
        <w:rPr>
          <w:rFonts w:hint="eastAsia"/>
        </w:rPr>
        <w:t>zhèng féi de pīn yīn</w:t>
      </w:r>
    </w:p>
    <w:p w14:paraId="498AA1B6" w14:textId="77777777" w:rsidR="00F43162" w:rsidRDefault="00F43162">
      <w:pPr>
        <w:rPr>
          <w:rFonts w:hint="eastAsia"/>
        </w:rPr>
      </w:pPr>
      <w:r>
        <w:rPr>
          <w:rFonts w:hint="eastAsia"/>
        </w:rPr>
        <w:t>“正肥”的拼音是“zhèng féi”，这一组简单的拼音背后，可以延伸出许多不同的内涵与故事。</w:t>
      </w:r>
    </w:p>
    <w:p w14:paraId="2250BD79" w14:textId="77777777" w:rsidR="00F43162" w:rsidRDefault="00F43162">
      <w:pPr>
        <w:rPr>
          <w:rFonts w:hint="eastAsia"/>
        </w:rPr>
      </w:pPr>
    </w:p>
    <w:p w14:paraId="1A8B669A" w14:textId="77777777" w:rsidR="00F43162" w:rsidRDefault="00F43162">
      <w:pPr>
        <w:rPr>
          <w:rFonts w:hint="eastAsia"/>
        </w:rPr>
      </w:pPr>
    </w:p>
    <w:p w14:paraId="21AF6A2F" w14:textId="77777777" w:rsidR="00F43162" w:rsidRDefault="00F43162">
      <w:pPr>
        <w:rPr>
          <w:rFonts w:hint="eastAsia"/>
        </w:rPr>
      </w:pPr>
      <w:r>
        <w:rPr>
          <w:rFonts w:hint="eastAsia"/>
        </w:rPr>
        <w:t>从字面意义来看</w:t>
      </w:r>
    </w:p>
    <w:p w14:paraId="6B92FC08" w14:textId="77777777" w:rsidR="00F43162" w:rsidRDefault="00F43162">
      <w:pPr>
        <w:rPr>
          <w:rFonts w:hint="eastAsia"/>
        </w:rPr>
      </w:pPr>
      <w:r>
        <w:rPr>
          <w:rFonts w:hint="eastAsia"/>
        </w:rPr>
        <w:t>“正”有着众多含义，常见的为“不偏斜，与‘歪’相对”，也有“恰好，刚好”的意思，“正”还常常被赋予正面、积极、正确等美好的寓意。例如在形容一个人行为端正、作风正派时，就体现了“正”所代表的正面价值。而“肥”在这里首先让人联想到的是形容动物或者人身体胖、丰满。从最直接的“zhèng féi”理解，可能是指某一物体或者生物正处于一种比较肥硕、丰满的状态。比如农民伯伯看着自家饲养的正处于生长旺盛期、长得圆滚滚的小猪，就可能会在心里说：“这小猪正肥嘞。”</w:t>
      </w:r>
    </w:p>
    <w:p w14:paraId="09732498" w14:textId="77777777" w:rsidR="00F43162" w:rsidRDefault="00F43162">
      <w:pPr>
        <w:rPr>
          <w:rFonts w:hint="eastAsia"/>
        </w:rPr>
      </w:pPr>
    </w:p>
    <w:p w14:paraId="057DF031" w14:textId="77777777" w:rsidR="00F43162" w:rsidRDefault="00F43162">
      <w:pPr>
        <w:rPr>
          <w:rFonts w:hint="eastAsia"/>
        </w:rPr>
      </w:pPr>
    </w:p>
    <w:p w14:paraId="47367BD4" w14:textId="77777777" w:rsidR="00F43162" w:rsidRDefault="00F43162">
      <w:pPr>
        <w:rPr>
          <w:rFonts w:hint="eastAsia"/>
        </w:rPr>
      </w:pPr>
      <w:r>
        <w:rPr>
          <w:rFonts w:hint="eastAsia"/>
        </w:rPr>
        <w:t>在农业和养殖语境下</w:t>
      </w:r>
    </w:p>
    <w:p w14:paraId="5845BD67" w14:textId="77777777" w:rsidR="00F43162" w:rsidRDefault="00F43162">
      <w:pPr>
        <w:rPr>
          <w:rFonts w:hint="eastAsia"/>
        </w:rPr>
      </w:pPr>
      <w:r>
        <w:rPr>
          <w:rFonts w:hint="eastAsia"/>
        </w:rPr>
        <w:t>“正肥”是非常重要的概念。在农业生产中，对于家畜和家禽来说，“正肥”是饲养成果即将达到最佳状态的标志。以养牛为例，在合适的饲料喂养、充足的运动以及良好的生存环境下，牛会逐渐成长，当它处于“正肥”阶段时，意味着它的肉质最鲜美、出肉量可能也最高，这对于养殖者来说是一个非常理想的时期，也是可以获取较好经济效益的时期。同样，在养鸡场，当鸡“正肥”时，蛋黄更饱满，鸡肉更鲜嫩多汁，无论是供应市场还是自家食用都是非常好的。这一时期的把控，需要养殖者精心观察、科学饲养，才能让鸡、鸭、鹅等家禽家畜达到“正肥”的理想状态。</w:t>
      </w:r>
    </w:p>
    <w:p w14:paraId="747AF6C0" w14:textId="77777777" w:rsidR="00F43162" w:rsidRDefault="00F43162">
      <w:pPr>
        <w:rPr>
          <w:rFonts w:hint="eastAsia"/>
        </w:rPr>
      </w:pPr>
    </w:p>
    <w:p w14:paraId="6F979DE9" w14:textId="77777777" w:rsidR="00F43162" w:rsidRDefault="00F43162">
      <w:pPr>
        <w:rPr>
          <w:rFonts w:hint="eastAsia"/>
        </w:rPr>
      </w:pPr>
    </w:p>
    <w:p w14:paraId="44C0E622" w14:textId="77777777" w:rsidR="00F43162" w:rsidRDefault="00F43162">
      <w:pPr>
        <w:rPr>
          <w:rFonts w:hint="eastAsia"/>
        </w:rPr>
      </w:pPr>
      <w:r>
        <w:rPr>
          <w:rFonts w:hint="eastAsia"/>
        </w:rPr>
        <w:t>在文化和生活比喻中的含义</w:t>
      </w:r>
    </w:p>
    <w:p w14:paraId="0229FFC6" w14:textId="77777777" w:rsidR="00F43162" w:rsidRDefault="00F43162">
      <w:pPr>
        <w:rPr>
          <w:rFonts w:hint="eastAsia"/>
        </w:rPr>
      </w:pPr>
      <w:r>
        <w:rPr>
          <w:rFonts w:hint="eastAsia"/>
        </w:rPr>
        <w:t>“正肥”也可以被用作一种生动的比喻。在形容一个机会或者某种资源时，“正肥”就表示这个机会或者资源正处于最丰富、最容易获取的状态。就像在商业领域，新的技术在刚刚兴起且市场尚未饱和的时候，就像是处于“正肥”期的猎物，对于有眼光的创业者来说，这个时候抓住机遇，就能收获颇丰。在生活中，也可以说某一项福利或者优惠政策刚刚出台且处于最优惠的时段，就是“正肥”，人们这个时候就应该积极利用，不要错过。</w:t>
      </w:r>
    </w:p>
    <w:p w14:paraId="365EBDE8" w14:textId="77777777" w:rsidR="00F43162" w:rsidRDefault="00F43162">
      <w:pPr>
        <w:rPr>
          <w:rFonts w:hint="eastAsia"/>
        </w:rPr>
      </w:pPr>
    </w:p>
    <w:p w14:paraId="33021352" w14:textId="77777777" w:rsidR="00F43162" w:rsidRDefault="00F43162">
      <w:pPr>
        <w:rPr>
          <w:rFonts w:hint="eastAsia"/>
        </w:rPr>
      </w:pPr>
    </w:p>
    <w:p w14:paraId="6F461DFD" w14:textId="77777777" w:rsidR="00F43162" w:rsidRDefault="00F43162">
      <w:pPr>
        <w:rPr>
          <w:rFonts w:hint="eastAsia"/>
        </w:rPr>
      </w:pPr>
      <w:r>
        <w:rPr>
          <w:rFonts w:hint="eastAsia"/>
        </w:rPr>
        <w:t>从文学或者艺术形象角度</w:t>
      </w:r>
    </w:p>
    <w:p w14:paraId="4AE82926" w14:textId="77777777" w:rsidR="00F43162" w:rsidRDefault="00F43162">
      <w:pPr>
        <w:rPr>
          <w:rFonts w:hint="eastAsia"/>
        </w:rPr>
      </w:pPr>
      <w:r>
        <w:rPr>
          <w:rFonts w:hint="eastAsia"/>
        </w:rPr>
        <w:t>“正肥”可以用来塑造一种富足、饱满的形象。在文学作品中，描写一个盛世时，可能会用“仓廪正肥”来形容粮食充足，国家富裕。在绘画艺术中，如果能细致地描绘出一只“正肥”的小动物，那圆润的轮廓、饱满的神态，会让作品充满生机和活力。比如古代的一些农耕风俗画中，常常会有几只“正肥”的鸡在院子里踱步的画面，这些画面生动地反映出当时的生活场景和生产水平。</w:t>
      </w:r>
    </w:p>
    <w:p w14:paraId="02641556" w14:textId="77777777" w:rsidR="00F43162" w:rsidRDefault="00F43162">
      <w:pPr>
        <w:rPr>
          <w:rFonts w:hint="eastAsia"/>
        </w:rPr>
      </w:pPr>
    </w:p>
    <w:p w14:paraId="2FE712D8" w14:textId="77777777" w:rsidR="00F43162" w:rsidRDefault="00F43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E197F" w14:textId="54933F0F" w:rsidR="006E0A7E" w:rsidRDefault="006E0A7E"/>
    <w:sectPr w:rsidR="006E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7E"/>
    <w:rsid w:val="006E0A7E"/>
    <w:rsid w:val="009E59BB"/>
    <w:rsid w:val="00F4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B1B2D-7170-40CF-B97F-01717AA1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