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24B6" w14:textId="77777777" w:rsidR="00451379" w:rsidRDefault="00451379">
      <w:pPr>
        <w:rPr>
          <w:rFonts w:hint="eastAsia"/>
        </w:rPr>
      </w:pPr>
      <w:r>
        <w:rPr>
          <w:rFonts w:hint="eastAsia"/>
        </w:rPr>
        <w:t>有子曰的拼音版</w:t>
      </w:r>
    </w:p>
    <w:p w14:paraId="0869775E" w14:textId="77777777" w:rsidR="00451379" w:rsidRDefault="00451379">
      <w:pPr>
        <w:rPr>
          <w:rFonts w:hint="eastAsia"/>
        </w:rPr>
      </w:pPr>
      <w:r>
        <w:rPr>
          <w:rFonts w:hint="eastAsia"/>
        </w:rPr>
        <w:t>“有子曰”在汉语拼音中的准确写法是“yǒu zǐ yuē” 。有子，名若，是孔子的重要弟子之一，他以道德品学著称，在儒家学说的传承和发展中有着独特的地位。了解“有子曰”相关内容，无论是从其拼音本身，还是深入挖掘背后的儒家文化内涵，都有着重要意义。</w:t>
      </w:r>
    </w:p>
    <w:p w14:paraId="2D344D40" w14:textId="77777777" w:rsidR="00451379" w:rsidRDefault="00451379">
      <w:pPr>
        <w:rPr>
          <w:rFonts w:hint="eastAsia"/>
        </w:rPr>
      </w:pPr>
    </w:p>
    <w:p w14:paraId="5012BDA3" w14:textId="77777777" w:rsidR="00451379" w:rsidRDefault="00451379">
      <w:pPr>
        <w:rPr>
          <w:rFonts w:hint="eastAsia"/>
        </w:rPr>
      </w:pPr>
    </w:p>
    <w:p w14:paraId="386B8EDC" w14:textId="77777777" w:rsidR="00451379" w:rsidRDefault="00451379">
      <w:pPr>
        <w:rPr>
          <w:rFonts w:hint="eastAsia"/>
        </w:rPr>
      </w:pPr>
      <w:r>
        <w:rPr>
          <w:rFonts w:hint="eastAsia"/>
        </w:rPr>
        <w:t>有子在儒家学派中的地位</w:t>
      </w:r>
    </w:p>
    <w:p w14:paraId="6EBE6E44" w14:textId="77777777" w:rsidR="00451379" w:rsidRDefault="00451379">
      <w:pPr>
        <w:rPr>
          <w:rFonts w:hint="eastAsia"/>
        </w:rPr>
      </w:pPr>
      <w:r>
        <w:rPr>
          <w:rFonts w:hint="eastAsia"/>
        </w:rPr>
        <w:t>有若在孔子众多弟子中较为突出。在孔子去世后，弟子们因怀念老师，曾一度把有若当作孔子一样尊敬，让他坐于师位，足见其在同门中的威望以及学识的高深。他对孔子思想的理解和阐释，在一定程度上起到了延续和发展儒家学说的重要作用。</w:t>
      </w:r>
    </w:p>
    <w:p w14:paraId="004E25D8" w14:textId="77777777" w:rsidR="00451379" w:rsidRDefault="00451379">
      <w:pPr>
        <w:rPr>
          <w:rFonts w:hint="eastAsia"/>
        </w:rPr>
      </w:pPr>
    </w:p>
    <w:p w14:paraId="32E24530" w14:textId="77777777" w:rsidR="00451379" w:rsidRDefault="00451379">
      <w:pPr>
        <w:rPr>
          <w:rFonts w:hint="eastAsia"/>
        </w:rPr>
      </w:pPr>
    </w:p>
    <w:p w14:paraId="62986FA2" w14:textId="77777777" w:rsidR="00451379" w:rsidRDefault="00451379">
      <w:pPr>
        <w:rPr>
          <w:rFonts w:hint="eastAsia"/>
        </w:rPr>
      </w:pPr>
      <w:r>
        <w:rPr>
          <w:rFonts w:hint="eastAsia"/>
        </w:rPr>
        <w:t>“有子曰”相关言论的重要性</w:t>
      </w:r>
    </w:p>
    <w:p w14:paraId="40F76899" w14:textId="77777777" w:rsidR="00451379" w:rsidRDefault="00451379">
      <w:pPr>
        <w:rPr>
          <w:rFonts w:hint="eastAsia"/>
        </w:rPr>
      </w:pPr>
      <w:r>
        <w:rPr>
          <w:rFonts w:hint="eastAsia"/>
        </w:rPr>
        <w:t>《论语》中记录了不少“有子曰”的内容。这些言论反映了有若的思想观点，很多都围绕着儒家核心的“仁”“孝”“礼”等重要概念展开。比如关于“孝悌”的论述，有子就提出：“其为人也孝弟，而好犯上者，鲜矣；不好犯上而好作乱者，未之有也。君子务本，本立而道生。孝弟也者，其为仁之本与！”这段话强调了孝顺父母、敬爱兄长是为人的根本，是“仁”的基础，体现了儒家重视家庭伦理、以道德修养为社会治理根本的思想理念。这种从个人品德到社会秩序构建的思考逻辑，贯穿于整个儒家文化体系之中。</w:t>
      </w:r>
    </w:p>
    <w:p w14:paraId="0B01F924" w14:textId="77777777" w:rsidR="00451379" w:rsidRDefault="00451379">
      <w:pPr>
        <w:rPr>
          <w:rFonts w:hint="eastAsia"/>
        </w:rPr>
      </w:pPr>
    </w:p>
    <w:p w14:paraId="7F3C228D" w14:textId="77777777" w:rsidR="00451379" w:rsidRDefault="00451379">
      <w:pPr>
        <w:rPr>
          <w:rFonts w:hint="eastAsia"/>
        </w:rPr>
      </w:pPr>
    </w:p>
    <w:p w14:paraId="4943E101" w14:textId="77777777" w:rsidR="00451379" w:rsidRDefault="00451379">
      <w:pPr>
        <w:rPr>
          <w:rFonts w:hint="eastAsia"/>
        </w:rPr>
      </w:pPr>
      <w:r>
        <w:rPr>
          <w:rFonts w:hint="eastAsia"/>
        </w:rPr>
        <w:t>“有子曰”言论对儒家发展的影响</w:t>
      </w:r>
    </w:p>
    <w:p w14:paraId="6066F7DA" w14:textId="77777777" w:rsidR="00451379" w:rsidRDefault="00451379">
      <w:pPr>
        <w:rPr>
          <w:rFonts w:hint="eastAsia"/>
        </w:rPr>
      </w:pPr>
      <w:r>
        <w:rPr>
          <w:rFonts w:hint="eastAsia"/>
        </w:rPr>
        <w:t>有若的言论不仅在当时具有指导意义，而且在后世儒家学说的传承和发展过程中也产生了深远影响。他所强调的道德准则和处世之道，成为了传统社会人们践行儒家思想的重要准则。在漫长的历史时期内，儒家文化不断传播和发展，“有子曰”等先秦儒家的言论一直被反复研读和学习。无论是汉代的经学发展，还是此后唐宋元明清各个朝代对儒家经典的阐释和弘扬，都能看到有若思想的影子。其思想成为了中华文化基因的一部分，塑造了中国人的思维方式和价值取向。</w:t>
      </w:r>
    </w:p>
    <w:p w14:paraId="3DFDC31C" w14:textId="77777777" w:rsidR="00451379" w:rsidRDefault="00451379">
      <w:pPr>
        <w:rPr>
          <w:rFonts w:hint="eastAsia"/>
        </w:rPr>
      </w:pPr>
    </w:p>
    <w:p w14:paraId="79AC023A" w14:textId="77777777" w:rsidR="00451379" w:rsidRDefault="00451379">
      <w:pPr>
        <w:rPr>
          <w:rFonts w:hint="eastAsia"/>
        </w:rPr>
      </w:pPr>
    </w:p>
    <w:p w14:paraId="2A175899" w14:textId="77777777" w:rsidR="00451379" w:rsidRDefault="00451379">
      <w:pPr>
        <w:rPr>
          <w:rFonts w:hint="eastAsia"/>
        </w:rPr>
      </w:pPr>
      <w:r>
        <w:rPr>
          <w:rFonts w:hint="eastAsia"/>
        </w:rPr>
        <w:t>现代社会中“有子曰”思想的价值</w:t>
      </w:r>
    </w:p>
    <w:p w14:paraId="2A0B6C05" w14:textId="77777777" w:rsidR="00451379" w:rsidRDefault="00451379">
      <w:pPr>
        <w:rPr>
          <w:rFonts w:hint="eastAsia"/>
        </w:rPr>
      </w:pPr>
      <w:r>
        <w:rPr>
          <w:rFonts w:hint="eastAsia"/>
        </w:rPr>
        <w:t>即便在现代社会，“有子曰”背后的思想精华依然有着鲜活的生命力。例如“孝悌”观念，在构建和谐家庭方面仍然起着重要作用。现代家庭中，成员之间相互关爱、尊重长辈，是社会稳定的基础。同时，有若强调的以道德修养为根本，以端正行为为起点，进而追求更高的道德境界和社会理想，这种思想对于个人的自我成长和社会道德建设都有积极的推动作用。它提醒我们在追求物质丰富的同时，不忘记精神层面的追求，以良好的道德素养为指引，共同构建一个更加和谐美好的社会。总之，“有子曰”作为儒家思想的重要组成部分，在不同时代都有着独特的价值，值得我们不断地去挖掘和学习。</w:t>
      </w:r>
    </w:p>
    <w:p w14:paraId="77E27253" w14:textId="77777777" w:rsidR="00451379" w:rsidRDefault="00451379">
      <w:pPr>
        <w:rPr>
          <w:rFonts w:hint="eastAsia"/>
        </w:rPr>
      </w:pPr>
    </w:p>
    <w:p w14:paraId="75AE0F96" w14:textId="77777777" w:rsidR="00451379" w:rsidRDefault="00451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52193" w14:textId="13CE8AC3" w:rsidR="005E0CBA" w:rsidRDefault="005E0CBA"/>
    <w:sectPr w:rsidR="005E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BA"/>
    <w:rsid w:val="00451379"/>
    <w:rsid w:val="005E0CB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C1750-276B-4755-8E24-485C90FD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