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7563" w14:textId="77777777" w:rsidR="00F94E0B" w:rsidRDefault="00F94E0B">
      <w:pPr>
        <w:rPr>
          <w:rFonts w:hint="eastAsia"/>
        </w:rPr>
      </w:pPr>
    </w:p>
    <w:p w14:paraId="63C3B3E3" w14:textId="77777777" w:rsidR="00F94E0B" w:rsidRDefault="00F94E0B">
      <w:pPr>
        <w:rPr>
          <w:rFonts w:hint="eastAsia"/>
        </w:rPr>
      </w:pPr>
      <w:r>
        <w:rPr>
          <w:rFonts w:hint="eastAsia"/>
        </w:rPr>
        <w:t>整体认读音节属于几拼音节？</w:t>
      </w:r>
    </w:p>
    <w:p w14:paraId="5128E1BC" w14:textId="77777777" w:rsidR="00F94E0B" w:rsidRDefault="00F94E0B">
      <w:pPr>
        <w:rPr>
          <w:rFonts w:hint="eastAsia"/>
        </w:rPr>
      </w:pPr>
      <w:r>
        <w:rPr>
          <w:rFonts w:hint="eastAsia"/>
        </w:rPr>
        <w:t>在汉语拼音教学中，“整体认读音节”与“几拼音节”是两个常被提及的概念，但二者并非完全独立的体系。本文将梳理两者的联系与区别，并解答“整体认读音节”是否可归类为“拼音节”的疑问。</w:t>
      </w:r>
    </w:p>
    <w:p w14:paraId="566C0360" w14:textId="77777777" w:rsidR="00F94E0B" w:rsidRDefault="00F94E0B">
      <w:pPr>
        <w:rPr>
          <w:rFonts w:hint="eastAsia"/>
        </w:rPr>
      </w:pPr>
    </w:p>
    <w:p w14:paraId="58C31991" w14:textId="77777777" w:rsidR="00F94E0B" w:rsidRDefault="00F94E0B">
      <w:pPr>
        <w:rPr>
          <w:rFonts w:hint="eastAsia"/>
        </w:rPr>
      </w:pPr>
    </w:p>
    <w:p w14:paraId="7ED26A81" w14:textId="77777777" w:rsidR="00F94E0B" w:rsidRDefault="00F94E0B">
      <w:pPr>
        <w:rPr>
          <w:rFonts w:hint="eastAsia"/>
        </w:rPr>
      </w:pPr>
      <w:r>
        <w:rPr>
          <w:rFonts w:hint="eastAsia"/>
        </w:rPr>
        <w:t>一、整体认读音节的定义与特点</w:t>
      </w:r>
    </w:p>
    <w:p w14:paraId="43FDD92B" w14:textId="77777777" w:rsidR="00F94E0B" w:rsidRDefault="00F94E0B">
      <w:pPr>
        <w:rPr>
          <w:rFonts w:hint="eastAsia"/>
        </w:rPr>
      </w:pPr>
      <w:r>
        <w:rPr>
          <w:rFonts w:hint="eastAsia"/>
        </w:rPr>
        <w:t>“整体认读音节”是汉语拼音体系中的一种特殊发音形式，共包含16个音节。这些音节的特点是无需拆分声母、介母或韵母，直接整体认读。例如“zhǐ（只）”“yuan（圆）”等，其发音介于单韵母和复韵母之间，但具有独特的声调规则。《汉语拼音方案》明确将zhi、chi、shi等列为独立音节，因其发音连续性较强，直接拼读更符合儿童语言习得规律。</w:t>
      </w:r>
    </w:p>
    <w:p w14:paraId="01D55463" w14:textId="77777777" w:rsidR="00F94E0B" w:rsidRDefault="00F94E0B">
      <w:pPr>
        <w:rPr>
          <w:rFonts w:hint="eastAsia"/>
        </w:rPr>
      </w:pPr>
    </w:p>
    <w:p w14:paraId="255680F8" w14:textId="77777777" w:rsidR="00F94E0B" w:rsidRDefault="00F94E0B">
      <w:pPr>
        <w:rPr>
          <w:rFonts w:hint="eastAsia"/>
        </w:rPr>
      </w:pPr>
    </w:p>
    <w:p w14:paraId="13F3939F" w14:textId="77777777" w:rsidR="00F94E0B" w:rsidRDefault="00F94E0B">
      <w:pPr>
        <w:rPr>
          <w:rFonts w:hint="eastAsia"/>
        </w:rPr>
      </w:pPr>
      <w:r>
        <w:rPr>
          <w:rFonts w:hint="eastAsia"/>
        </w:rPr>
        <w:t>二、几拼音节的概念解析</w:t>
      </w:r>
    </w:p>
    <w:p w14:paraId="121E5551" w14:textId="77777777" w:rsidR="00F94E0B" w:rsidRDefault="00F94E0B">
      <w:pPr>
        <w:rPr>
          <w:rFonts w:hint="eastAsia"/>
        </w:rPr>
      </w:pPr>
      <w:r>
        <w:rPr>
          <w:rFonts w:hint="eastAsia"/>
        </w:rPr>
        <w:t>“几拼音节”是对复合音节结构的分类描述，根据组成成分可分为三部分：声母+介母（如有）+韵母。例如“jiā（加）”由声母j、介母i、韵母ā组成，属于三拼音节；而“guō（锅）”中的u实际为介音，同样构成分解式发音结构。值得注意的是，三拼音节的发音规则要求介母与韵母需快速连读，这与整体认读音节“一次性发音”的特性形成对比。</w:t>
      </w:r>
    </w:p>
    <w:p w14:paraId="2C31E59A" w14:textId="77777777" w:rsidR="00F94E0B" w:rsidRDefault="00F94E0B">
      <w:pPr>
        <w:rPr>
          <w:rFonts w:hint="eastAsia"/>
        </w:rPr>
      </w:pPr>
    </w:p>
    <w:p w14:paraId="311C9143" w14:textId="77777777" w:rsidR="00F94E0B" w:rsidRDefault="00F94E0B">
      <w:pPr>
        <w:rPr>
          <w:rFonts w:hint="eastAsia"/>
        </w:rPr>
      </w:pPr>
    </w:p>
    <w:p w14:paraId="2AB5060B" w14:textId="77777777" w:rsidR="00F94E0B" w:rsidRDefault="00F94E0B">
      <w:pPr>
        <w:rPr>
          <w:rFonts w:hint="eastAsia"/>
        </w:rPr>
      </w:pPr>
      <w:r>
        <w:rPr>
          <w:rFonts w:hint="eastAsia"/>
        </w:rPr>
        <w:t>三、整体认读音节的归属争议</w:t>
      </w:r>
    </w:p>
    <w:p w14:paraId="701FE05C" w14:textId="77777777" w:rsidR="00F94E0B" w:rsidRDefault="00F94E0B">
      <w:pPr>
        <w:rPr>
          <w:rFonts w:hint="eastAsia"/>
        </w:rPr>
      </w:pPr>
      <w:r>
        <w:rPr>
          <w:rFonts w:hint="eastAsia"/>
        </w:rPr>
        <w:t>从构成形态观察，多数整体认读音节含有类似介母的成分。以“yun（云）”为例，看似是声母y加介母u加韵母en的组合，但实际教学中被定义为y作为整体与ün直接匹配的整体认读结构。这种矛盾性导致早期认知混乱：部分教材将其归类为特殊介母组合，现多采用独立分类法，强调其发音的不可拆分性。</w:t>
      </w:r>
    </w:p>
    <w:p w14:paraId="1CB86C7F" w14:textId="77777777" w:rsidR="00F94E0B" w:rsidRDefault="00F94E0B">
      <w:pPr>
        <w:rPr>
          <w:rFonts w:hint="eastAsia"/>
        </w:rPr>
      </w:pPr>
    </w:p>
    <w:p w14:paraId="754C2450" w14:textId="77777777" w:rsidR="00F94E0B" w:rsidRDefault="00F94E0B">
      <w:pPr>
        <w:rPr>
          <w:rFonts w:hint="eastAsia"/>
        </w:rPr>
      </w:pPr>
    </w:p>
    <w:p w14:paraId="554301CB" w14:textId="77777777" w:rsidR="00F94E0B" w:rsidRDefault="00F94E0B">
      <w:pPr>
        <w:rPr>
          <w:rFonts w:hint="eastAsia"/>
        </w:rPr>
      </w:pPr>
      <w:r>
        <w:rPr>
          <w:rFonts w:hint="eastAsia"/>
        </w:rPr>
        <w:t>四、标准体系中的定位划分</w:t>
      </w:r>
    </w:p>
    <w:p w14:paraId="2A0718F6" w14:textId="77777777" w:rsidR="00F94E0B" w:rsidRDefault="00F94E0B">
      <w:pPr>
        <w:rPr>
          <w:rFonts w:hint="eastAsia"/>
        </w:rPr>
      </w:pPr>
      <w:r>
        <w:rPr>
          <w:rFonts w:hint="eastAsia"/>
        </w:rPr>
        <w:t>《九年义务教育语文课程标准》将声母、韵母、整体认读音节列为并列体系，表明整体认读音节跳出了传统二维结构划分。具体而言，16个整体认读音节中：zh、ch、sh、r、z、c、s后接i的变体（如zhi），以及y开头的11个音节（含wu、yi等），均被强制要求整体识读。这种设计本质上是为降低儿童学习难度，尤其在声母与韵母连接过渡阶段。</w:t>
      </w:r>
    </w:p>
    <w:p w14:paraId="7D3CC81A" w14:textId="77777777" w:rsidR="00F94E0B" w:rsidRDefault="00F94E0B">
      <w:pPr>
        <w:rPr>
          <w:rFonts w:hint="eastAsia"/>
        </w:rPr>
      </w:pPr>
    </w:p>
    <w:p w14:paraId="5CC500C7" w14:textId="77777777" w:rsidR="00F94E0B" w:rsidRDefault="00F94E0B">
      <w:pPr>
        <w:rPr>
          <w:rFonts w:hint="eastAsia"/>
        </w:rPr>
      </w:pPr>
    </w:p>
    <w:p w14:paraId="180677AC" w14:textId="77777777" w:rsidR="00F94E0B" w:rsidRDefault="00F94E0B">
      <w:pPr>
        <w:rPr>
          <w:rFonts w:hint="eastAsia"/>
        </w:rPr>
      </w:pPr>
      <w:r>
        <w:rPr>
          <w:rFonts w:hint="eastAsia"/>
        </w:rPr>
        <w:t>五、实践中的教学习得差异</w:t>
      </w:r>
    </w:p>
    <w:p w14:paraId="1A6EEEC6" w14:textId="77777777" w:rsidR="00F94E0B" w:rsidRDefault="00F94E0B">
      <w:pPr>
        <w:rPr>
          <w:rFonts w:hint="eastAsia"/>
        </w:rPr>
      </w:pPr>
      <w:r>
        <w:rPr>
          <w:rFonts w:hint="eastAsia"/>
        </w:rPr>
        <w:t>教学实践中，教师多通过对比示范突出差异。例如：教学“zhi”时强调舌尖直接上翘不经过zh-ch-sh过渡；而“zhao”则需分步呈现zh-ao的连读轨迹。脑科学研究表明，5-6岁儿童对整体认读模式的记忆效率较分解式高约37%，这验证了该分类的科学性。国际音标系统中虽无直接对应项，但可将之视为对汉语特有拼读规律的适应性创新。</w:t>
      </w:r>
    </w:p>
    <w:p w14:paraId="7EF64B18" w14:textId="77777777" w:rsidR="00F94E0B" w:rsidRDefault="00F94E0B">
      <w:pPr>
        <w:rPr>
          <w:rFonts w:hint="eastAsia"/>
        </w:rPr>
      </w:pPr>
    </w:p>
    <w:p w14:paraId="5E3FC4A8" w14:textId="77777777" w:rsidR="00F94E0B" w:rsidRDefault="00F94E0B">
      <w:pPr>
        <w:rPr>
          <w:rFonts w:hint="eastAsia"/>
        </w:rPr>
      </w:pPr>
    </w:p>
    <w:p w14:paraId="71393A0C" w14:textId="77777777" w:rsidR="00F94E0B" w:rsidRDefault="00F94E0B">
      <w:pPr>
        <w:rPr>
          <w:rFonts w:hint="eastAsia"/>
        </w:rPr>
      </w:pPr>
      <w:r>
        <w:rPr>
          <w:rFonts w:hint="eastAsia"/>
        </w:rPr>
        <w:t>六、现代语言学的视角融合</w:t>
      </w:r>
    </w:p>
    <w:p w14:paraId="21327EF1" w14:textId="77777777" w:rsidR="00F94E0B" w:rsidRDefault="00F94E0B">
      <w:pPr>
        <w:rPr>
          <w:rFonts w:hint="eastAsia"/>
        </w:rPr>
      </w:pPr>
      <w:r>
        <w:rPr>
          <w:rFonts w:hint="eastAsia"/>
        </w:rPr>
        <w:t>当代语言学者主张跳出传统几拼音节的框架，从音素连续统视角重新审视。通过声学分析发现，整体认读音节的声学特征具有独特基频模式，例如“si”与“zi”的共振峰分布差异显著。这提示其发音机制存在本质区别，单纯用数量维度划分已显局限。未来或可建立更具解释力的三维分类模型：结构维度（是否含介母）、功能维度（独立性）和声学维度（频率特征）。</w:t>
      </w:r>
    </w:p>
    <w:p w14:paraId="14AE76E4" w14:textId="77777777" w:rsidR="00F94E0B" w:rsidRDefault="00F94E0B">
      <w:pPr>
        <w:rPr>
          <w:rFonts w:hint="eastAsia"/>
        </w:rPr>
      </w:pPr>
    </w:p>
    <w:p w14:paraId="047C4A64" w14:textId="77777777" w:rsidR="00F94E0B" w:rsidRDefault="00F94E0B">
      <w:pPr>
        <w:rPr>
          <w:rFonts w:hint="eastAsia"/>
        </w:rPr>
      </w:pPr>
    </w:p>
    <w:p w14:paraId="0E4F9ECE" w14:textId="77777777" w:rsidR="00F94E0B" w:rsidRDefault="00F94E0B">
      <w:pPr>
        <w:rPr>
          <w:rFonts w:hint="eastAsia"/>
        </w:rPr>
      </w:pPr>
      <w:r>
        <w:rPr>
          <w:rFonts w:hint="eastAsia"/>
        </w:rPr>
        <w:t>七、教学建议与未来方向</w:t>
      </w:r>
    </w:p>
    <w:p w14:paraId="0D8AD031" w14:textId="77777777" w:rsidR="00F94E0B" w:rsidRDefault="00F94E0B">
      <w:pPr>
        <w:rPr>
          <w:rFonts w:hint="eastAsia"/>
        </w:rPr>
      </w:pPr>
      <w:r>
        <w:rPr>
          <w:rFonts w:hint="eastAsia"/>
        </w:rPr>
        <w:t>建议教学中采用动态标注法：初期强调整体认读特性，后期通过对比训练深化对声韵组合的理解。数字化教学工具如智能发音分析APP，可实时监测学生发音轨迹，精确识别发音过渡区问题。从长远看，汉语拼音体系可能需要进一步细化中间音位的学术定义，以更好衔接国际语音学理论框架。</w:t>
      </w:r>
    </w:p>
    <w:p w14:paraId="389D23D2" w14:textId="77777777" w:rsidR="00F94E0B" w:rsidRDefault="00F94E0B">
      <w:pPr>
        <w:rPr>
          <w:rFonts w:hint="eastAsia"/>
        </w:rPr>
      </w:pPr>
    </w:p>
    <w:p w14:paraId="1E674D01" w14:textId="77777777" w:rsidR="00F94E0B" w:rsidRDefault="00F94E0B">
      <w:pPr>
        <w:rPr>
          <w:rFonts w:hint="eastAsia"/>
        </w:rPr>
      </w:pPr>
    </w:p>
    <w:p w14:paraId="6E050823" w14:textId="77777777" w:rsidR="00F94E0B" w:rsidRDefault="00F94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D7839" w14:textId="7C01D994" w:rsidR="002A177A" w:rsidRDefault="002A177A"/>
    <w:sectPr w:rsidR="002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7A"/>
    <w:rsid w:val="002A177A"/>
    <w:rsid w:val="009E59BB"/>
    <w:rsid w:val="00F9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C6CA7-6124-4533-A775-83DEF1D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2025-06-19T01:16:00Z</dcterms:modified>
</cp:coreProperties>
</file>