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C93D" w14:textId="77777777" w:rsidR="00C6321A" w:rsidRDefault="00C6321A">
      <w:pPr>
        <w:rPr>
          <w:rFonts w:hint="eastAsia"/>
        </w:rPr>
      </w:pPr>
    </w:p>
    <w:p w14:paraId="066924AF" w14:textId="77777777" w:rsidR="00C6321A" w:rsidRDefault="00C6321A">
      <w:pPr>
        <w:rPr>
          <w:rFonts w:hint="eastAsia"/>
        </w:rPr>
      </w:pPr>
      <w:r>
        <w:rPr>
          <w:rFonts w:hint="eastAsia"/>
        </w:rPr>
        <w:t>周的拼音组词部首结构是什么</w:t>
      </w:r>
    </w:p>
    <w:p w14:paraId="428AEC84" w14:textId="77777777" w:rsidR="00C6321A" w:rsidRDefault="00C6321A">
      <w:pPr>
        <w:rPr>
          <w:rFonts w:hint="eastAsia"/>
        </w:rPr>
      </w:pPr>
      <w:r>
        <w:rPr>
          <w:rFonts w:hint="eastAsia"/>
        </w:rPr>
        <w:t>“周”是现代汉语中的常用字，其拼音为“zhōu”，属于汉字中的基础字之一。在讨论“周”的拼音、部首和结构之前，我们需要先明确这几个概念：拼音决定字的读音，部首是汉字分类的依据，而结构则描述字的组成方式。本文将从这三个维度系统解析“周”字的特性，并举例说明其在词语中的应用。</w:t>
      </w:r>
    </w:p>
    <w:p w14:paraId="3288776B" w14:textId="77777777" w:rsidR="00C6321A" w:rsidRDefault="00C6321A">
      <w:pPr>
        <w:rPr>
          <w:rFonts w:hint="eastAsia"/>
        </w:rPr>
      </w:pPr>
    </w:p>
    <w:p w14:paraId="717B0015" w14:textId="77777777" w:rsidR="00C6321A" w:rsidRDefault="00C6321A">
      <w:pPr>
        <w:rPr>
          <w:rFonts w:hint="eastAsia"/>
        </w:rPr>
      </w:pPr>
    </w:p>
    <w:p w14:paraId="3E042F29" w14:textId="77777777" w:rsidR="00C6321A" w:rsidRDefault="00C6321A">
      <w:pPr>
        <w:rPr>
          <w:rFonts w:hint="eastAsia"/>
        </w:rPr>
      </w:pPr>
      <w:r>
        <w:rPr>
          <w:rFonts w:hint="eastAsia"/>
        </w:rPr>
        <w:t>一、拼音解析：zhōu的声韵与声调</w:t>
      </w:r>
    </w:p>
    <w:p w14:paraId="060079D9" w14:textId="77777777" w:rsidR="00C6321A" w:rsidRDefault="00C6321A">
      <w:pPr>
        <w:rPr>
          <w:rFonts w:hint="eastAsia"/>
        </w:rPr>
      </w:pPr>
      <w:r>
        <w:rPr>
          <w:rFonts w:hint="eastAsia"/>
        </w:rPr>
        <w:t>“周”的拼音“zhōu”由声母“zh”、介母“o”和单韵母“u”组成，声调为阴平（一声），发音时气流平直，开口度较小。这个字的韵母结构中，“ou”组合属于复韵母，发音需注意从“o”自然过渡到“u”的唇形变化。“周”字的拼音在组词中呈现多重功能，例如作为声旁出现在“调（tiáo）”“稠（chóu）”等字中，虽与“周”本义无关，但体现了汉字表音演变的痕迹。</w:t>
      </w:r>
    </w:p>
    <w:p w14:paraId="06A40BB9" w14:textId="77777777" w:rsidR="00C6321A" w:rsidRDefault="00C6321A">
      <w:pPr>
        <w:rPr>
          <w:rFonts w:hint="eastAsia"/>
        </w:rPr>
      </w:pPr>
    </w:p>
    <w:p w14:paraId="7E62C5EB" w14:textId="77777777" w:rsidR="00C6321A" w:rsidRDefault="00C6321A">
      <w:pPr>
        <w:rPr>
          <w:rFonts w:hint="eastAsia"/>
        </w:rPr>
      </w:pPr>
    </w:p>
    <w:p w14:paraId="45AC02B3" w14:textId="77777777" w:rsidR="00C6321A" w:rsidRDefault="00C6321A">
      <w:pPr>
        <w:rPr>
          <w:rFonts w:hint="eastAsia"/>
        </w:rPr>
      </w:pPr>
      <w:r>
        <w:rPr>
          <w:rFonts w:hint="eastAsia"/>
        </w:rPr>
        <w:t>二、部首探究：口部的符号学意义</w:t>
      </w:r>
    </w:p>
    <w:p w14:paraId="60CC6B8F" w14:textId="77777777" w:rsidR="00C6321A" w:rsidRDefault="00C6321A">
      <w:pPr>
        <w:rPr>
          <w:rFonts w:hint="eastAsia"/>
        </w:rPr>
      </w:pPr>
      <w:r>
        <w:rPr>
          <w:rFonts w:hint="eastAsia"/>
        </w:rPr>
        <w:t>在《新华字典》等工具书中，“周”被归类为“口”部汉字，其表意功能可追溯至甲骨文时期的城邑轮廓意象。金文阶段的“周”字由“田”与“口”的组合形态，逐渐演变为现代楷书的封闭环形结构。作为部首时，“口”在“周”字中既承担着形旁角色，又暗示原始聚落的地理边界，这种双重属性反映了中国古代农耕文明对空间概念的表达需求。</w:t>
      </w:r>
    </w:p>
    <w:p w14:paraId="4EA7B98B" w14:textId="77777777" w:rsidR="00C6321A" w:rsidRDefault="00C6321A">
      <w:pPr>
        <w:rPr>
          <w:rFonts w:hint="eastAsia"/>
        </w:rPr>
      </w:pPr>
    </w:p>
    <w:p w14:paraId="14E4AF98" w14:textId="77777777" w:rsidR="00C6321A" w:rsidRDefault="00C6321A">
      <w:pPr>
        <w:rPr>
          <w:rFonts w:hint="eastAsia"/>
        </w:rPr>
      </w:pPr>
    </w:p>
    <w:p w14:paraId="0B9078B0" w14:textId="77777777" w:rsidR="00C6321A" w:rsidRDefault="00C6321A">
      <w:pPr>
        <w:rPr>
          <w:rFonts w:hint="eastAsia"/>
        </w:rPr>
      </w:pPr>
      <w:r>
        <w:rPr>
          <w:rFonts w:hint="eastAsia"/>
        </w:rPr>
        <w:t>三、结构特征：全包围的视觉张力</w:t>
      </w:r>
    </w:p>
    <w:p w14:paraId="0D31D023" w14:textId="77777777" w:rsidR="00C6321A" w:rsidRDefault="00C6321A">
      <w:pPr>
        <w:rPr>
          <w:rFonts w:hint="eastAsia"/>
        </w:rPr>
      </w:pPr>
      <w:r>
        <w:rPr>
          <w:rFonts w:hint="eastAsia"/>
        </w:rPr>
        <w:t>从字形构成看，“周”属于典型的全包围结构汉字。外框由三横两竖组成稳固的矩形框架，内部“冂”形结构形成视觉焦点。这种闭合结构赋予字形稳定感，与传统美学中的“圆满”观念相呼应。值得注意的是，现代书法艺术常调整“周”字的间架比例，通过夸张中间部件强化动态平衡，例如在行草书创作中将封闭外框处理为动态曲线。</w:t>
      </w:r>
    </w:p>
    <w:p w14:paraId="6C7C4B9E" w14:textId="77777777" w:rsidR="00C6321A" w:rsidRDefault="00C6321A">
      <w:pPr>
        <w:rPr>
          <w:rFonts w:hint="eastAsia"/>
        </w:rPr>
      </w:pPr>
    </w:p>
    <w:p w14:paraId="4DB351EF" w14:textId="77777777" w:rsidR="00C6321A" w:rsidRDefault="00C6321A">
      <w:pPr>
        <w:rPr>
          <w:rFonts w:hint="eastAsia"/>
        </w:rPr>
      </w:pPr>
    </w:p>
    <w:p w14:paraId="0765B4EB" w14:textId="77777777" w:rsidR="00C6321A" w:rsidRDefault="00C6321A">
      <w:pPr>
        <w:rPr>
          <w:rFonts w:hint="eastAsia"/>
        </w:rPr>
      </w:pPr>
      <w:r>
        <w:rPr>
          <w:rFonts w:hint="eastAsia"/>
        </w:rPr>
        <w:t>四、核心组词及其语义延伸</w:t>
      </w:r>
    </w:p>
    <w:p w14:paraId="24A6A0F1" w14:textId="77777777" w:rsidR="00C6321A" w:rsidRDefault="00C6321A">
      <w:pPr>
        <w:rPr>
          <w:rFonts w:hint="eastAsia"/>
        </w:rPr>
      </w:pPr>
      <w:r>
        <w:rPr>
          <w:rFonts w:hint="eastAsia"/>
        </w:rPr>
        <w:t>“周”字在汉语词汇中承载着丰富的文化内涵。基础词层包括“周围”（空间定位）、“周全”（完整性），衍生出“周期”“周年”等与时间相关的复合概念。特殊语境下，“周公吐哺”体现典故引用，“北美洲”则展示音译外来词中的应用案例。跨学科领域中，“周长”属于数学术语，“诸侯”重现历史语境，这种一词多义现象展现了汉字表意系统的包容性。</w:t>
      </w:r>
    </w:p>
    <w:p w14:paraId="6A721549" w14:textId="77777777" w:rsidR="00C6321A" w:rsidRDefault="00C6321A">
      <w:pPr>
        <w:rPr>
          <w:rFonts w:hint="eastAsia"/>
        </w:rPr>
      </w:pPr>
    </w:p>
    <w:p w14:paraId="73EB0D4A" w14:textId="77777777" w:rsidR="00C6321A" w:rsidRDefault="00C6321A">
      <w:pPr>
        <w:rPr>
          <w:rFonts w:hint="eastAsia"/>
        </w:rPr>
      </w:pPr>
    </w:p>
    <w:p w14:paraId="41A93879" w14:textId="77777777" w:rsidR="00C6321A" w:rsidRDefault="00C6321A">
      <w:pPr>
        <w:rPr>
          <w:rFonts w:hint="eastAsia"/>
        </w:rPr>
      </w:pPr>
      <w:r>
        <w:rPr>
          <w:rFonts w:hint="eastAsia"/>
        </w:rPr>
        <w:t>五、文化符号与字形演变</w:t>
      </w:r>
    </w:p>
    <w:p w14:paraId="20399386" w14:textId="77777777" w:rsidR="00C6321A" w:rsidRDefault="00C6321A">
      <w:pPr>
        <w:rPr>
          <w:rFonts w:hint="eastAsia"/>
        </w:rPr>
      </w:pPr>
      <w:r>
        <w:rPr>
          <w:rFonts w:hint="eastAsia"/>
        </w:rPr>
        <w:t>甲骨文中的“周”字形似井田网格，商代卜辞记载其始祖“弃”时已使用该字。秦汉统一文字后，字形趋向规范简化，隶变过程中强化了封闭特征。现代标准字形通过规范笔画粗细差异，使视觉重心更趋平衡。从甲骨文到宋体字的发展轨迹，清晰勾勒出汉字从象形符号到标准化字符的演变过程，映射出中华文明传承中的书写规范化努力。</w:t>
      </w:r>
    </w:p>
    <w:p w14:paraId="51D3C745" w14:textId="77777777" w:rsidR="00C6321A" w:rsidRDefault="00C6321A">
      <w:pPr>
        <w:rPr>
          <w:rFonts w:hint="eastAsia"/>
        </w:rPr>
      </w:pPr>
    </w:p>
    <w:p w14:paraId="74B2132D" w14:textId="77777777" w:rsidR="00C6321A" w:rsidRDefault="00C6321A">
      <w:pPr>
        <w:rPr>
          <w:rFonts w:hint="eastAsia"/>
        </w:rPr>
      </w:pPr>
    </w:p>
    <w:p w14:paraId="233A70E7" w14:textId="77777777" w:rsidR="00C6321A" w:rsidRDefault="00C6321A">
      <w:pPr>
        <w:rPr>
          <w:rFonts w:hint="eastAsia"/>
        </w:rPr>
      </w:pPr>
      <w:r>
        <w:rPr>
          <w:rFonts w:hint="eastAsia"/>
        </w:rPr>
        <w:t>六、认知心理学视角下的字形分析</w:t>
      </w:r>
    </w:p>
    <w:p w14:paraId="642594D6" w14:textId="77777777" w:rsidR="00C6321A" w:rsidRDefault="00C6321A">
      <w:pPr>
        <w:rPr>
          <w:rFonts w:hint="eastAsia"/>
        </w:rPr>
      </w:pPr>
      <w:r>
        <w:rPr>
          <w:rFonts w:hint="eastAsia"/>
        </w:rPr>
        <w:t>现代认知研究表明，全包围结构的字因空间闭合特征，具有较高的视觉识别度。“周”字笔画数适中（8笔），符合汉字书写的经济性原则。笔画分布上，外框直线条与内部弧线形成对比，降低认知负荷。笔画顺序（竖、横折、横...）符合从上到下、从左到右的书写规范，这种设计兼顾效率与美观，反映出古人对人体工学的朴素认知。</w:t>
      </w:r>
    </w:p>
    <w:p w14:paraId="7537C977" w14:textId="77777777" w:rsidR="00C6321A" w:rsidRDefault="00C6321A">
      <w:pPr>
        <w:rPr>
          <w:rFonts w:hint="eastAsia"/>
        </w:rPr>
      </w:pPr>
    </w:p>
    <w:p w14:paraId="363DBBCC" w14:textId="77777777" w:rsidR="00C6321A" w:rsidRDefault="00C6321A">
      <w:pPr>
        <w:rPr>
          <w:rFonts w:hint="eastAsia"/>
        </w:rPr>
      </w:pPr>
    </w:p>
    <w:p w14:paraId="1BA1DF78" w14:textId="77777777" w:rsidR="00C6321A" w:rsidRDefault="00C6321A">
      <w:pPr>
        <w:rPr>
          <w:rFonts w:hint="eastAsia"/>
        </w:rPr>
      </w:pPr>
      <w:r>
        <w:rPr>
          <w:rFonts w:hint="eastAsia"/>
        </w:rPr>
        <w:t>七、教学应用与数字化呈现</w:t>
      </w:r>
    </w:p>
    <w:p w14:paraId="707B6131" w14:textId="77777777" w:rsidR="00C6321A" w:rsidRDefault="00C6321A">
      <w:pPr>
        <w:rPr>
          <w:rFonts w:hint="eastAsia"/>
        </w:rPr>
      </w:pPr>
      <w:r>
        <w:rPr>
          <w:rFonts w:hint="eastAsia"/>
        </w:rPr>
        <w:t>在基础教育中，“周”字通常作为合体字识字示例。多媒体教学软件可通过动态笔画分解，直观展示其结构特点。电子书写工具中预设的“周”字模板，帮助初学者掌握笔形弧度和力度控制。值得注意的是，汉字字形输入法对“周”字的编码处理，需兼顾拼音与部首两种检索方式，这种技术适配正是汉字数字化转型的关键环节。</w:t>
      </w:r>
    </w:p>
    <w:p w14:paraId="3A201A04" w14:textId="77777777" w:rsidR="00C6321A" w:rsidRDefault="00C6321A">
      <w:pPr>
        <w:rPr>
          <w:rFonts w:hint="eastAsia"/>
        </w:rPr>
      </w:pPr>
    </w:p>
    <w:p w14:paraId="26E408EB" w14:textId="77777777" w:rsidR="00C6321A" w:rsidRDefault="00C6321A">
      <w:pPr>
        <w:rPr>
          <w:rFonts w:hint="eastAsia"/>
        </w:rPr>
      </w:pPr>
    </w:p>
    <w:p w14:paraId="7382DDA8" w14:textId="77777777" w:rsidR="00C6321A" w:rsidRDefault="00C63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B2C84" w14:textId="1536D480" w:rsidR="005917CE" w:rsidRDefault="005917CE"/>
    <w:sectPr w:rsidR="0059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CE"/>
    <w:rsid w:val="005917CE"/>
    <w:rsid w:val="009E59BB"/>
    <w:rsid w:val="00C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AB583-4D67-4638-9DF5-5D92ED9E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