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0AA8" w14:textId="77777777" w:rsidR="00B15071" w:rsidRDefault="00B15071">
      <w:pPr>
        <w:rPr>
          <w:rFonts w:hint="eastAsia"/>
        </w:rPr>
      </w:pPr>
      <w:r>
        <w:rPr>
          <w:rFonts w:hint="eastAsia"/>
        </w:rPr>
        <w:t>朝觐述职的拼音</w:t>
      </w:r>
    </w:p>
    <w:p w14:paraId="433814FB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B4669" w14:textId="77777777" w:rsidR="00B15071" w:rsidRDefault="00B15071">
      <w:pPr>
        <w:rPr>
          <w:rFonts w:hint="eastAsia"/>
        </w:rPr>
      </w:pPr>
      <w:r>
        <w:rPr>
          <w:rFonts w:hint="eastAsia"/>
        </w:rPr>
        <w:t>朝觐述职的拼音：cháo jìn shù zhí。朝觐述职是中国古代一种重要的政治活动，它不仅体现了封建王朝的统治秩序，也反映了中央与地方之间的关系。在古代中国，皇帝被视为天子，是天命所归的最高权威。而各地的官员则需定期前往京都，向皇帝汇报工作情况、地方治理成效以及民情民意等重要信息，这一过程即为“朝觐述职”。通过这种方式，中央政府能够及时掌握全国各地区的动态，确保政令畅通，同时也有助于加强君臣之间的联系。</w:t>
      </w:r>
    </w:p>
    <w:p w14:paraId="7930213D" w14:textId="77777777" w:rsidR="00B15071" w:rsidRDefault="00B15071">
      <w:pPr>
        <w:rPr>
          <w:rFonts w:hint="eastAsia"/>
        </w:rPr>
      </w:pPr>
    </w:p>
    <w:p w14:paraId="09D2BC77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8F78E" w14:textId="77777777" w:rsidR="00B15071" w:rsidRDefault="00B15071">
      <w:pPr>
        <w:rPr>
          <w:rFonts w:hint="eastAsia"/>
        </w:rPr>
      </w:pPr>
      <w:r>
        <w:rPr>
          <w:rFonts w:hint="eastAsia"/>
        </w:rPr>
        <w:t>历史渊源</w:t>
      </w:r>
    </w:p>
    <w:p w14:paraId="2A5109D9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218F9" w14:textId="77777777" w:rsidR="00B15071" w:rsidRDefault="00B15071">
      <w:pPr>
        <w:rPr>
          <w:rFonts w:hint="eastAsia"/>
        </w:rPr>
      </w:pPr>
      <w:r>
        <w:rPr>
          <w:rFonts w:hint="eastAsia"/>
        </w:rPr>
        <w:t>朝觐述职的传统可以追溯到周朝时期。当时，周王室为了巩固对诸侯国的控制，规定了诸侯必须定期来京朝见周王，并且要带上贡品以表忠诚。这种制度随着历史的发展不断演变和完善，在秦汉以后逐渐成为了一项固定的礼仪和行政程序。到了明清两代，朝觐述职更是达到了鼎盛阶段，形成了严密的规章制度，如明朝洪武年间就明确规定了各级官员朝觐述职的具体时间、地点及仪式流程等内容。</w:t>
      </w:r>
    </w:p>
    <w:p w14:paraId="2B64D602" w14:textId="77777777" w:rsidR="00B15071" w:rsidRDefault="00B15071">
      <w:pPr>
        <w:rPr>
          <w:rFonts w:hint="eastAsia"/>
        </w:rPr>
      </w:pPr>
    </w:p>
    <w:p w14:paraId="0E44BC8B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3AE3B" w14:textId="77777777" w:rsidR="00B15071" w:rsidRDefault="00B15071">
      <w:pPr>
        <w:rPr>
          <w:rFonts w:hint="eastAsia"/>
        </w:rPr>
      </w:pPr>
      <w:r>
        <w:rPr>
          <w:rFonts w:hint="eastAsia"/>
        </w:rPr>
        <w:t>朝觐述职的意义</w:t>
      </w:r>
    </w:p>
    <w:p w14:paraId="4A12D161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5DA6E" w14:textId="77777777" w:rsidR="00B15071" w:rsidRDefault="00B15071">
      <w:pPr>
        <w:rPr>
          <w:rFonts w:hint="eastAsia"/>
        </w:rPr>
      </w:pPr>
      <w:r>
        <w:rPr>
          <w:rFonts w:hint="eastAsia"/>
        </w:rPr>
        <w:t>从政治意义上讲，朝觐述职有助于强化中央集权，维护国家统一和社会稳定。对于地方官而言，这是一次难得的机会，可以亲自面对皇帝表达自己的政绩和困难，争取更多的支持和资源；而对于普通百姓来说，则可以通过官员们的反馈了解朝廷政策意图，增强对国家的信任感。这也是文化交流的重要平台，不同地区的人们汇聚一堂，促进了思想观念和技术知识的传播。</w:t>
      </w:r>
    </w:p>
    <w:p w14:paraId="52407948" w14:textId="77777777" w:rsidR="00B15071" w:rsidRDefault="00B15071">
      <w:pPr>
        <w:rPr>
          <w:rFonts w:hint="eastAsia"/>
        </w:rPr>
      </w:pPr>
    </w:p>
    <w:p w14:paraId="6B53B045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849CC" w14:textId="77777777" w:rsidR="00B15071" w:rsidRDefault="00B15071">
      <w:pPr>
        <w:rPr>
          <w:rFonts w:hint="eastAsia"/>
        </w:rPr>
      </w:pPr>
      <w:r>
        <w:rPr>
          <w:rFonts w:hint="eastAsia"/>
        </w:rPr>
        <w:t>朝觐述职的仪式</w:t>
      </w:r>
    </w:p>
    <w:p w14:paraId="4C6AAF5E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7B6A2" w14:textId="77777777" w:rsidR="00B15071" w:rsidRDefault="00B15071">
      <w:pPr>
        <w:rPr>
          <w:rFonts w:hint="eastAsia"/>
        </w:rPr>
      </w:pPr>
      <w:r>
        <w:rPr>
          <w:rFonts w:hint="eastAsia"/>
        </w:rPr>
        <w:t>每次朝觐述职都是一场庄重而繁琐的仪式。官员们需要提前准备，精心打扮，穿着正式的官服，携带珍贵的礼物，按照规定的路线行进至皇宫门前等待召见。进入宫中后，他们会依次跪拜在皇帝面前，宣读事先准备好的奏折，详细说明自己所在地区的状况。期间，皇帝可能会询问一些问题或给出指示，整个过程充满了严肃性和规范性。结束后，官员们还会参加由朝廷举办的宴会，借此机会与其他同僚交流经验，增进友谊。</w:t>
      </w:r>
    </w:p>
    <w:p w14:paraId="2113E21D" w14:textId="77777777" w:rsidR="00B15071" w:rsidRDefault="00B15071">
      <w:pPr>
        <w:rPr>
          <w:rFonts w:hint="eastAsia"/>
        </w:rPr>
      </w:pPr>
    </w:p>
    <w:p w14:paraId="3EEFB692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39DDD" w14:textId="77777777" w:rsidR="00B15071" w:rsidRDefault="00B15071">
      <w:pPr>
        <w:rPr>
          <w:rFonts w:hint="eastAsia"/>
        </w:rPr>
      </w:pPr>
      <w:r>
        <w:rPr>
          <w:rFonts w:hint="eastAsia"/>
        </w:rPr>
        <w:t>朝觐述职的影响</w:t>
      </w:r>
    </w:p>
    <w:p w14:paraId="51A65363" w14:textId="77777777" w:rsidR="00B15071" w:rsidRDefault="00B1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579E3" w14:textId="77777777" w:rsidR="00B15071" w:rsidRDefault="00B15071">
      <w:pPr>
        <w:rPr>
          <w:rFonts w:hint="eastAsia"/>
        </w:rPr>
      </w:pPr>
      <w:r>
        <w:rPr>
          <w:rFonts w:hint="eastAsia"/>
        </w:rPr>
        <w:t>随着时间推移，尽管现代社会已经不再实行这样的制度，但朝觐述职所蕴含的理念和精神仍然具有深远影响。例如，今天的政府工作报告制度就是古代朝觐述职的一种现代转型，旨在促进上下级之间的沟通协调，提高行政效率。朝觐述职中的礼仪文化也成为中华民族传统文化不可或缺的一部分，展现了古代中国人对秩序、和谐与敬意的理解和追求。</w:t>
      </w:r>
    </w:p>
    <w:p w14:paraId="5FD38B85" w14:textId="77777777" w:rsidR="00B15071" w:rsidRDefault="00B15071">
      <w:pPr>
        <w:rPr>
          <w:rFonts w:hint="eastAsia"/>
        </w:rPr>
      </w:pPr>
    </w:p>
    <w:p w14:paraId="763CBA5A" w14:textId="77777777" w:rsidR="00B15071" w:rsidRDefault="00B15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FE5B" w14:textId="519C5A30" w:rsidR="00D31C61" w:rsidRDefault="00D31C61"/>
    <w:sectPr w:rsidR="00D3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61"/>
    <w:rsid w:val="004F584A"/>
    <w:rsid w:val="00B15071"/>
    <w:rsid w:val="00D3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B5166-5F68-4748-BD73-8039B47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