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F07E" w14:textId="77777777" w:rsidR="001E61F3" w:rsidRDefault="001E61F3">
      <w:pPr>
        <w:rPr>
          <w:rFonts w:hint="eastAsia"/>
        </w:rPr>
      </w:pPr>
      <w:r>
        <w:rPr>
          <w:rFonts w:hint="eastAsia"/>
        </w:rPr>
        <w:t>抽噎的意思和拼音</w:t>
      </w:r>
    </w:p>
    <w:p w14:paraId="37CD86E9" w14:textId="77777777" w:rsidR="001E61F3" w:rsidRDefault="001E61F3">
      <w:pPr>
        <w:rPr>
          <w:rFonts w:hint="eastAsia"/>
        </w:rPr>
      </w:pPr>
      <w:r>
        <w:rPr>
          <w:rFonts w:hint="eastAsia"/>
        </w:rPr>
        <w:t>在汉语的丰富词汇中，"抽噎"是一个生动形象的词语，用来描绘一种特定的情感表达方式。它的拼音是“chōu yē”。这个词语并不复杂，但其所传达的情绪却能触动人心。</w:t>
      </w:r>
    </w:p>
    <w:p w14:paraId="1A0023A9" w14:textId="77777777" w:rsidR="001E61F3" w:rsidRDefault="001E61F3">
      <w:pPr>
        <w:rPr>
          <w:rFonts w:hint="eastAsia"/>
        </w:rPr>
      </w:pPr>
    </w:p>
    <w:p w14:paraId="3EA0FC80" w14:textId="77777777" w:rsidR="001E61F3" w:rsidRDefault="001E6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2675A" w14:textId="77777777" w:rsidR="001E61F3" w:rsidRDefault="001E61F3">
      <w:pPr>
        <w:rPr>
          <w:rFonts w:hint="eastAsia"/>
        </w:rPr>
      </w:pPr>
      <w:r>
        <w:rPr>
          <w:rFonts w:hint="eastAsia"/>
        </w:rPr>
        <w:t>抽噎的情感色彩</w:t>
      </w:r>
    </w:p>
    <w:p w14:paraId="20FE0ED0" w14:textId="77777777" w:rsidR="001E61F3" w:rsidRDefault="001E61F3">
      <w:pPr>
        <w:rPr>
          <w:rFonts w:hint="eastAsia"/>
        </w:rPr>
      </w:pPr>
      <w:r>
        <w:rPr>
          <w:rFonts w:hint="eastAsia"/>
        </w:rPr>
        <w:t>当我们提到“抽噎”时，脑海里可能会浮现出一个人因为悲伤、痛苦或极度的感动而不能自已的画面。抽噎是一种哭泣的方式，伴随着短促而不规则的呼吸声，似乎每一次呼吸都像是从内心深处被拉扯出来。这种情感表现不仅仅限于负面情绪，在某些情况下，它也可能出现在非常积极的情境下，比如因喜极而泣。</w:t>
      </w:r>
    </w:p>
    <w:p w14:paraId="6AA4873D" w14:textId="77777777" w:rsidR="001E61F3" w:rsidRDefault="001E61F3">
      <w:pPr>
        <w:rPr>
          <w:rFonts w:hint="eastAsia"/>
        </w:rPr>
      </w:pPr>
    </w:p>
    <w:p w14:paraId="22D62852" w14:textId="77777777" w:rsidR="001E61F3" w:rsidRDefault="001E6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52F1B" w14:textId="77777777" w:rsidR="001E61F3" w:rsidRDefault="001E61F3">
      <w:pPr>
        <w:rPr>
          <w:rFonts w:hint="eastAsia"/>
        </w:rPr>
      </w:pPr>
      <w:r>
        <w:rPr>
          <w:rFonts w:hint="eastAsia"/>
        </w:rPr>
        <w:t>抽噎的语言运用</w:t>
      </w:r>
    </w:p>
    <w:p w14:paraId="0885FA23" w14:textId="77777777" w:rsidR="001E61F3" w:rsidRDefault="001E61F3">
      <w:pPr>
        <w:rPr>
          <w:rFonts w:hint="eastAsia"/>
        </w:rPr>
      </w:pPr>
      <w:r>
        <w:rPr>
          <w:rFonts w:hint="eastAsia"/>
        </w:rPr>
        <w:t>在文学作品或是日常对话里，“抽噎”常常被用作一种细腻的表现手法，以增加叙述的真实感和情感深度。作者们通过描写人物的抽噎，可以让读者更加深刻地感受到故事中的情绪波动。例如，在小说中描述一个角色听到亲人去世的消息后开始抽噎，可以立即引起读者共鸣，使他们更能体会角色的悲痛。</w:t>
      </w:r>
    </w:p>
    <w:p w14:paraId="398DB164" w14:textId="77777777" w:rsidR="001E61F3" w:rsidRDefault="001E61F3">
      <w:pPr>
        <w:rPr>
          <w:rFonts w:hint="eastAsia"/>
        </w:rPr>
      </w:pPr>
    </w:p>
    <w:p w14:paraId="6E2F1954" w14:textId="77777777" w:rsidR="001E61F3" w:rsidRDefault="001E6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452DA" w14:textId="77777777" w:rsidR="001E61F3" w:rsidRDefault="001E61F3">
      <w:pPr>
        <w:rPr>
          <w:rFonts w:hint="eastAsia"/>
        </w:rPr>
      </w:pPr>
      <w:r>
        <w:rPr>
          <w:rFonts w:hint="eastAsia"/>
        </w:rPr>
        <w:t>抽噎的心理学意义</w:t>
      </w:r>
    </w:p>
    <w:p w14:paraId="09FB9295" w14:textId="77777777" w:rsidR="001E61F3" w:rsidRDefault="001E61F3">
      <w:pPr>
        <w:rPr>
          <w:rFonts w:hint="eastAsia"/>
        </w:rPr>
      </w:pPr>
      <w:r>
        <w:rPr>
          <w:rFonts w:hint="eastAsia"/>
        </w:rPr>
        <w:t>从心理学角度来看，抽噎不仅是情绪的一种外在表现形式，也可能是内心压力释放的过程。当人们经历强烈的情绪变化时，身体会自动作出反应，如眼泪流出和呼吸急促等现象，这些都是为了帮助个体处理和适应当前的情绪状态。适度地允许自己抽噎，实际上有助于心理健康，因为它提供了宣泄的机会。</w:t>
      </w:r>
    </w:p>
    <w:p w14:paraId="28C9FDE6" w14:textId="77777777" w:rsidR="001E61F3" w:rsidRDefault="001E61F3">
      <w:pPr>
        <w:rPr>
          <w:rFonts w:hint="eastAsia"/>
        </w:rPr>
      </w:pPr>
    </w:p>
    <w:p w14:paraId="655AC3EC" w14:textId="77777777" w:rsidR="001E61F3" w:rsidRDefault="001E6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D270F" w14:textId="77777777" w:rsidR="001E61F3" w:rsidRDefault="001E61F3">
      <w:pPr>
        <w:rPr>
          <w:rFonts w:hint="eastAsia"/>
        </w:rPr>
      </w:pPr>
      <w:r>
        <w:rPr>
          <w:rFonts w:hint="eastAsia"/>
        </w:rPr>
        <w:t>文化背景下的抽噎</w:t>
      </w:r>
    </w:p>
    <w:p w14:paraId="2BBBC90B" w14:textId="77777777" w:rsidR="001E61F3" w:rsidRDefault="001E61F3">
      <w:pPr>
        <w:rPr>
          <w:rFonts w:hint="eastAsia"/>
        </w:rPr>
      </w:pPr>
      <w:r>
        <w:rPr>
          <w:rFonts w:hint="eastAsia"/>
        </w:rPr>
        <w:t>不同文化对于抽噎的态度可能有所差异。在中国传统文化中，虽然含蓄内敛被视为美德之一，但在家庭内部或者亲密朋友之间，适度地表现出脆弱的一面，如抽噎，并不会被认为是软弱的表现。相反，这往往能够拉近人与人之间的距离，增强彼此之间的理解和支持。</w:t>
      </w:r>
    </w:p>
    <w:p w14:paraId="06D05B0A" w14:textId="77777777" w:rsidR="001E61F3" w:rsidRDefault="001E61F3">
      <w:pPr>
        <w:rPr>
          <w:rFonts w:hint="eastAsia"/>
        </w:rPr>
      </w:pPr>
    </w:p>
    <w:p w14:paraId="1C8C3E1B" w14:textId="77777777" w:rsidR="001E61F3" w:rsidRDefault="001E6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4DCBF" w14:textId="77777777" w:rsidR="001E61F3" w:rsidRDefault="001E61F3">
      <w:pPr>
        <w:rPr>
          <w:rFonts w:hint="eastAsia"/>
        </w:rPr>
      </w:pPr>
      <w:r>
        <w:rPr>
          <w:rFonts w:hint="eastAsia"/>
        </w:rPr>
        <w:t>最后的总结</w:t>
      </w:r>
    </w:p>
    <w:p w14:paraId="10CFEAEC" w14:textId="77777777" w:rsidR="001E61F3" w:rsidRDefault="001E61F3">
      <w:pPr>
        <w:rPr>
          <w:rFonts w:hint="eastAsia"/>
        </w:rPr>
      </w:pPr>
      <w:r>
        <w:rPr>
          <w:rFonts w:hint="eastAsia"/>
        </w:rPr>
        <w:t>“抽噎”不仅仅是两个简单的汉字组合而成的一个词，它承载着深厚的人文内涵和情感价值。无论是作为一种语言符号还是作为人类情感交流的一部分，“抽噎”都在我们的生活中扮演着重要的角色。了解并接受“抽噎”，意味着我们更愿意面对自己的真实感受，同时也更加尊重他人的情感体验。</w:t>
      </w:r>
    </w:p>
    <w:p w14:paraId="6A8168B7" w14:textId="77777777" w:rsidR="001E61F3" w:rsidRDefault="001E61F3">
      <w:pPr>
        <w:rPr>
          <w:rFonts w:hint="eastAsia"/>
        </w:rPr>
      </w:pPr>
    </w:p>
    <w:p w14:paraId="352DA9B4" w14:textId="77777777" w:rsidR="001E61F3" w:rsidRDefault="001E6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F8505" w14:textId="019B12D2" w:rsidR="00272082" w:rsidRDefault="00272082"/>
    <w:sectPr w:rsidR="0027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82"/>
    <w:rsid w:val="001E61F3"/>
    <w:rsid w:val="0027208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52B24-A31E-4EB9-872A-DE56B9AB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