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DAE4" w14:textId="77777777" w:rsidR="00776ED5" w:rsidRDefault="00776ED5">
      <w:pPr>
        <w:rPr>
          <w:rFonts w:hint="eastAsia"/>
        </w:rPr>
      </w:pPr>
      <w:r>
        <w:rPr>
          <w:rFonts w:hint="eastAsia"/>
        </w:rPr>
        <w:t>怪组词和的拼音字：探索汉语的奇妙世界</w:t>
      </w:r>
    </w:p>
    <w:p w14:paraId="58F1A609" w14:textId="77777777" w:rsidR="00776ED5" w:rsidRDefault="00776ED5">
      <w:pPr>
        <w:rPr>
          <w:rFonts w:hint="eastAsia"/>
        </w:rPr>
      </w:pPr>
      <w:r>
        <w:rPr>
          <w:rFonts w:hint="eastAsia"/>
        </w:rPr>
        <w:t>汉语作为世界上最古老且最丰富的语言之一，蕴含着无尽的魅力。在汉语中，“怪”字可以与众多不同的字组合成词，形成独特的表达方式，而这些词语的拼音则为人们提供了发音指南。今天，让我们一同深入这个充满趣味的语言领域，看看“怪”字是如何与其他汉字结合，创造出既有趣又富有表现力的新词汇。</w:t>
      </w:r>
    </w:p>
    <w:p w14:paraId="24C10211" w14:textId="77777777" w:rsidR="00776ED5" w:rsidRDefault="00776ED5">
      <w:pPr>
        <w:rPr>
          <w:rFonts w:hint="eastAsia"/>
        </w:rPr>
      </w:pPr>
    </w:p>
    <w:p w14:paraId="0D7B3169" w14:textId="77777777" w:rsidR="00776ED5" w:rsidRDefault="00776ED5">
      <w:pPr>
        <w:rPr>
          <w:rFonts w:hint="eastAsia"/>
        </w:rPr>
      </w:pPr>
      <w:r>
        <w:rPr>
          <w:rFonts w:hint="eastAsia"/>
        </w:rPr>
        <w:t xml:space="preserve"> </w:t>
      </w:r>
    </w:p>
    <w:p w14:paraId="439D3FA9" w14:textId="77777777" w:rsidR="00776ED5" w:rsidRDefault="00776ED5">
      <w:pPr>
        <w:rPr>
          <w:rFonts w:hint="eastAsia"/>
        </w:rPr>
      </w:pPr>
      <w:r>
        <w:rPr>
          <w:rFonts w:hint="eastAsia"/>
        </w:rPr>
        <w:t>从怪异到古怪：形容奇特的事物</w:t>
      </w:r>
    </w:p>
    <w:p w14:paraId="46C03AEB" w14:textId="77777777" w:rsidR="00776ED5" w:rsidRDefault="00776ED5">
      <w:pPr>
        <w:rPr>
          <w:rFonts w:hint="eastAsia"/>
        </w:rPr>
      </w:pPr>
      <w:r>
        <w:rPr>
          <w:rFonts w:hint="eastAsia"/>
        </w:rPr>
        <w:t>当我们说某事或某人很“怪”，通常指的是其表现出不同于常规或预期的行为或特征。例如，“怪异”（guài yì）这个词用来描述那些令人惊讶、不同寻常的现象；“古怪”（gǔ guài）则更强调一种特立独行的性格或行为模式。通过这些词汇，我们可以更加细腻地描绘出事物的独特之处，从而丰富了我们的表达能力。</w:t>
      </w:r>
    </w:p>
    <w:p w14:paraId="5DA80B14" w14:textId="77777777" w:rsidR="00776ED5" w:rsidRDefault="00776ED5">
      <w:pPr>
        <w:rPr>
          <w:rFonts w:hint="eastAsia"/>
        </w:rPr>
      </w:pPr>
    </w:p>
    <w:p w14:paraId="1A3A7CE9" w14:textId="77777777" w:rsidR="00776ED5" w:rsidRDefault="00776ED5">
      <w:pPr>
        <w:rPr>
          <w:rFonts w:hint="eastAsia"/>
        </w:rPr>
      </w:pPr>
      <w:r>
        <w:rPr>
          <w:rFonts w:hint="eastAsia"/>
        </w:rPr>
        <w:t xml:space="preserve"> </w:t>
      </w:r>
    </w:p>
    <w:p w14:paraId="599C12A7" w14:textId="77777777" w:rsidR="00776ED5" w:rsidRDefault="00776ED5">
      <w:pPr>
        <w:rPr>
          <w:rFonts w:hint="eastAsia"/>
        </w:rPr>
      </w:pPr>
      <w:r>
        <w:rPr>
          <w:rFonts w:hint="eastAsia"/>
        </w:rPr>
        <w:t>怪诞不经：超越常理的艺术与想象</w:t>
      </w:r>
    </w:p>
    <w:p w14:paraId="6360B03A" w14:textId="77777777" w:rsidR="00776ED5" w:rsidRDefault="00776ED5">
      <w:pPr>
        <w:rPr>
          <w:rFonts w:hint="eastAsia"/>
        </w:rPr>
      </w:pPr>
      <w:r>
        <w:rPr>
          <w:rFonts w:hint="eastAsia"/>
        </w:rPr>
        <w:t>“怪诞”（guài dàn）一词往往用于形容艺术作品或者文学创作中的非传统元素，它挑战了我们对于美的常规理解。“不经”（bù jīng）意味着没有经过验证或不符合逻辑，当这两个词合并时，就创造出了一个非常适合描述那些大胆创新、甚至有些离经叛道的艺术形式的词汇——“怪诞不经”。这种组合不仅展现了艺术家们的无限创意，也反映了人类思维的多元性和复杂性。</w:t>
      </w:r>
    </w:p>
    <w:p w14:paraId="611C02FE" w14:textId="77777777" w:rsidR="00776ED5" w:rsidRDefault="00776ED5">
      <w:pPr>
        <w:rPr>
          <w:rFonts w:hint="eastAsia"/>
        </w:rPr>
      </w:pPr>
    </w:p>
    <w:p w14:paraId="75C69E13" w14:textId="77777777" w:rsidR="00776ED5" w:rsidRDefault="00776ED5">
      <w:pPr>
        <w:rPr>
          <w:rFonts w:hint="eastAsia"/>
        </w:rPr>
      </w:pPr>
      <w:r>
        <w:rPr>
          <w:rFonts w:hint="eastAsia"/>
        </w:rPr>
        <w:t xml:space="preserve"> </w:t>
      </w:r>
    </w:p>
    <w:p w14:paraId="46F16885" w14:textId="77777777" w:rsidR="00776ED5" w:rsidRDefault="00776ED5">
      <w:pPr>
        <w:rPr>
          <w:rFonts w:hint="eastAsia"/>
        </w:rPr>
      </w:pPr>
      <w:r>
        <w:rPr>
          <w:rFonts w:hint="eastAsia"/>
        </w:rPr>
        <w:t>怪物与怪兽：神话传说中的神秘存在</w:t>
      </w:r>
    </w:p>
    <w:p w14:paraId="5871468A" w14:textId="77777777" w:rsidR="00776ED5" w:rsidRDefault="00776ED5">
      <w:pPr>
        <w:rPr>
          <w:rFonts w:hint="eastAsia"/>
        </w:rPr>
      </w:pPr>
      <w:r>
        <w:rPr>
          <w:rFonts w:hint="eastAsia"/>
        </w:rPr>
        <w:t>自古以来，各个文化都有它们自己的神话故事，在这些故事里常常出现各种各样的神秘生物。“怪物”（guài wù）指代那些外形奇特、超自然的存在；而“怪兽”（guài shòu）更多是指体型巨大且具有威胁性的野兽形象。无论是西方的龙还是东方的麒麟，这些虚构出来的生物都承载着人们对未知世界的幻想以及对力量的敬畏之情。</w:t>
      </w:r>
    </w:p>
    <w:p w14:paraId="3D7AF272" w14:textId="77777777" w:rsidR="00776ED5" w:rsidRDefault="00776ED5">
      <w:pPr>
        <w:rPr>
          <w:rFonts w:hint="eastAsia"/>
        </w:rPr>
      </w:pPr>
    </w:p>
    <w:p w14:paraId="7F62FB9E" w14:textId="77777777" w:rsidR="00776ED5" w:rsidRDefault="00776ED5">
      <w:pPr>
        <w:rPr>
          <w:rFonts w:hint="eastAsia"/>
        </w:rPr>
      </w:pPr>
      <w:r>
        <w:rPr>
          <w:rFonts w:hint="eastAsia"/>
        </w:rPr>
        <w:t xml:space="preserve"> </w:t>
      </w:r>
    </w:p>
    <w:p w14:paraId="44F73F74" w14:textId="77777777" w:rsidR="00776ED5" w:rsidRDefault="00776ED5">
      <w:pPr>
        <w:rPr>
          <w:rFonts w:hint="eastAsia"/>
        </w:rPr>
      </w:pPr>
      <w:r>
        <w:rPr>
          <w:rFonts w:hint="eastAsia"/>
        </w:rPr>
        <w:t>怪圈与怪现象：科学无法解释的现象</w:t>
      </w:r>
    </w:p>
    <w:p w14:paraId="6F1B59F0" w14:textId="77777777" w:rsidR="00776ED5" w:rsidRDefault="00776ED5">
      <w:pPr>
        <w:rPr>
          <w:rFonts w:hint="eastAsia"/>
        </w:rPr>
      </w:pPr>
      <w:r>
        <w:rPr>
          <w:rFonts w:hint="eastAsia"/>
        </w:rPr>
        <w:t>尽管现代科学技术已经取得了巨大的进步，但世界上仍然存在着许多未解之谜。“怪圈”（guài quān）有时用来比喻某些难以捉摸的社会现象或规律，而“怪现象”（guài xiàng）则涵盖了所有超出当前知识体系范围内的自然事件。科学家们不断努力探索这些神秘的现象，试图揭开它们背后的真相，同时也激发了公众对于未知领域的强烈好奇心。</w:t>
      </w:r>
    </w:p>
    <w:p w14:paraId="155E62D6" w14:textId="77777777" w:rsidR="00776ED5" w:rsidRDefault="00776ED5">
      <w:pPr>
        <w:rPr>
          <w:rFonts w:hint="eastAsia"/>
        </w:rPr>
      </w:pPr>
    </w:p>
    <w:p w14:paraId="33EECECD" w14:textId="77777777" w:rsidR="00776ED5" w:rsidRDefault="00776ED5">
      <w:pPr>
        <w:rPr>
          <w:rFonts w:hint="eastAsia"/>
        </w:rPr>
      </w:pPr>
      <w:r>
        <w:rPr>
          <w:rFonts w:hint="eastAsia"/>
        </w:rPr>
        <w:t xml:space="preserve"> </w:t>
      </w:r>
    </w:p>
    <w:p w14:paraId="355197B7" w14:textId="77777777" w:rsidR="00776ED5" w:rsidRDefault="00776ED5">
      <w:pPr>
        <w:rPr>
          <w:rFonts w:hint="eastAsia"/>
        </w:rPr>
      </w:pPr>
      <w:r>
        <w:rPr>
          <w:rFonts w:hint="eastAsia"/>
        </w:rPr>
        <w:t>最后的总结：怪组词的世界观</w:t>
      </w:r>
    </w:p>
    <w:p w14:paraId="14318ACF" w14:textId="77777777" w:rsidR="00776ED5" w:rsidRDefault="00776ED5">
      <w:pPr>
        <w:rPr>
          <w:rFonts w:hint="eastAsia"/>
        </w:rPr>
      </w:pPr>
      <w:r>
        <w:rPr>
          <w:rFonts w:hint="eastAsia"/>
        </w:rPr>
        <w:t>通过对“怪”字及其相关词汇的研究，我们可以看到汉语不仅仅是一种交流工具，更是一座连接过去与未来、现实与幻想之间的桥梁。每一个新创造出来的“怪”字组合都在不断地拓展着我们对于这个世界认知的边界。希望这篇简短的文章能够激发您对中国传统文化的兴趣，并鼓励大家去发现更多隐藏在文字背后的故事。</w:t>
      </w:r>
    </w:p>
    <w:p w14:paraId="5EA3A80A" w14:textId="77777777" w:rsidR="00776ED5" w:rsidRDefault="00776ED5">
      <w:pPr>
        <w:rPr>
          <w:rFonts w:hint="eastAsia"/>
        </w:rPr>
      </w:pPr>
    </w:p>
    <w:p w14:paraId="0C2BB873" w14:textId="77777777" w:rsidR="00776ED5" w:rsidRDefault="00776ED5">
      <w:pPr>
        <w:rPr>
          <w:rFonts w:hint="eastAsia"/>
        </w:rPr>
      </w:pPr>
      <w:r>
        <w:rPr>
          <w:rFonts w:hint="eastAsia"/>
        </w:rPr>
        <w:t>本文是由每日作文网(2345lzwz.com)为大家创作</w:t>
      </w:r>
    </w:p>
    <w:p w14:paraId="560002CB" w14:textId="47726F7C" w:rsidR="00293DE2" w:rsidRDefault="00293DE2"/>
    <w:sectPr w:rsidR="00293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E2"/>
    <w:rsid w:val="00293DE2"/>
    <w:rsid w:val="004F584A"/>
    <w:rsid w:val="0077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09AC28-91EB-44D1-9FA8-D8B20780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DE2"/>
    <w:rPr>
      <w:rFonts w:cstheme="majorBidi"/>
      <w:color w:val="2F5496" w:themeColor="accent1" w:themeShade="BF"/>
      <w:sz w:val="28"/>
      <w:szCs w:val="28"/>
    </w:rPr>
  </w:style>
  <w:style w:type="character" w:customStyle="1" w:styleId="50">
    <w:name w:val="标题 5 字符"/>
    <w:basedOn w:val="a0"/>
    <w:link w:val="5"/>
    <w:uiPriority w:val="9"/>
    <w:semiHidden/>
    <w:rsid w:val="00293DE2"/>
    <w:rPr>
      <w:rFonts w:cstheme="majorBidi"/>
      <w:color w:val="2F5496" w:themeColor="accent1" w:themeShade="BF"/>
      <w:sz w:val="24"/>
    </w:rPr>
  </w:style>
  <w:style w:type="character" w:customStyle="1" w:styleId="60">
    <w:name w:val="标题 6 字符"/>
    <w:basedOn w:val="a0"/>
    <w:link w:val="6"/>
    <w:uiPriority w:val="9"/>
    <w:semiHidden/>
    <w:rsid w:val="00293DE2"/>
    <w:rPr>
      <w:rFonts w:cstheme="majorBidi"/>
      <w:b/>
      <w:bCs/>
      <w:color w:val="2F5496" w:themeColor="accent1" w:themeShade="BF"/>
    </w:rPr>
  </w:style>
  <w:style w:type="character" w:customStyle="1" w:styleId="70">
    <w:name w:val="标题 7 字符"/>
    <w:basedOn w:val="a0"/>
    <w:link w:val="7"/>
    <w:uiPriority w:val="9"/>
    <w:semiHidden/>
    <w:rsid w:val="00293DE2"/>
    <w:rPr>
      <w:rFonts w:cstheme="majorBidi"/>
      <w:b/>
      <w:bCs/>
      <w:color w:val="595959" w:themeColor="text1" w:themeTint="A6"/>
    </w:rPr>
  </w:style>
  <w:style w:type="character" w:customStyle="1" w:styleId="80">
    <w:name w:val="标题 8 字符"/>
    <w:basedOn w:val="a0"/>
    <w:link w:val="8"/>
    <w:uiPriority w:val="9"/>
    <w:semiHidden/>
    <w:rsid w:val="00293DE2"/>
    <w:rPr>
      <w:rFonts w:cstheme="majorBidi"/>
      <w:color w:val="595959" w:themeColor="text1" w:themeTint="A6"/>
    </w:rPr>
  </w:style>
  <w:style w:type="character" w:customStyle="1" w:styleId="90">
    <w:name w:val="标题 9 字符"/>
    <w:basedOn w:val="a0"/>
    <w:link w:val="9"/>
    <w:uiPriority w:val="9"/>
    <w:semiHidden/>
    <w:rsid w:val="00293DE2"/>
    <w:rPr>
      <w:rFonts w:eastAsiaTheme="majorEastAsia" w:cstheme="majorBidi"/>
      <w:color w:val="595959" w:themeColor="text1" w:themeTint="A6"/>
    </w:rPr>
  </w:style>
  <w:style w:type="paragraph" w:styleId="a3">
    <w:name w:val="Title"/>
    <w:basedOn w:val="a"/>
    <w:next w:val="a"/>
    <w:link w:val="a4"/>
    <w:uiPriority w:val="10"/>
    <w:qFormat/>
    <w:rsid w:val="00293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DE2"/>
    <w:pPr>
      <w:spacing w:before="160"/>
      <w:jc w:val="center"/>
    </w:pPr>
    <w:rPr>
      <w:i/>
      <w:iCs/>
      <w:color w:val="404040" w:themeColor="text1" w:themeTint="BF"/>
    </w:rPr>
  </w:style>
  <w:style w:type="character" w:customStyle="1" w:styleId="a8">
    <w:name w:val="引用 字符"/>
    <w:basedOn w:val="a0"/>
    <w:link w:val="a7"/>
    <w:uiPriority w:val="29"/>
    <w:rsid w:val="00293DE2"/>
    <w:rPr>
      <w:i/>
      <w:iCs/>
      <w:color w:val="404040" w:themeColor="text1" w:themeTint="BF"/>
    </w:rPr>
  </w:style>
  <w:style w:type="paragraph" w:styleId="a9">
    <w:name w:val="List Paragraph"/>
    <w:basedOn w:val="a"/>
    <w:uiPriority w:val="34"/>
    <w:qFormat/>
    <w:rsid w:val="00293DE2"/>
    <w:pPr>
      <w:ind w:left="720"/>
      <w:contextualSpacing/>
    </w:pPr>
  </w:style>
  <w:style w:type="character" w:styleId="aa">
    <w:name w:val="Intense Emphasis"/>
    <w:basedOn w:val="a0"/>
    <w:uiPriority w:val="21"/>
    <w:qFormat/>
    <w:rsid w:val="00293DE2"/>
    <w:rPr>
      <w:i/>
      <w:iCs/>
      <w:color w:val="2F5496" w:themeColor="accent1" w:themeShade="BF"/>
    </w:rPr>
  </w:style>
  <w:style w:type="paragraph" w:styleId="ab">
    <w:name w:val="Intense Quote"/>
    <w:basedOn w:val="a"/>
    <w:next w:val="a"/>
    <w:link w:val="ac"/>
    <w:uiPriority w:val="30"/>
    <w:qFormat/>
    <w:rsid w:val="00293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DE2"/>
    <w:rPr>
      <w:i/>
      <w:iCs/>
      <w:color w:val="2F5496" w:themeColor="accent1" w:themeShade="BF"/>
    </w:rPr>
  </w:style>
  <w:style w:type="character" w:styleId="ad">
    <w:name w:val="Intense Reference"/>
    <w:basedOn w:val="a0"/>
    <w:uiPriority w:val="32"/>
    <w:qFormat/>
    <w:rsid w:val="00293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