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0EEE" w14:textId="77777777" w:rsidR="00ED6B12" w:rsidRDefault="00ED6B12">
      <w:pPr>
        <w:rPr>
          <w:rFonts w:hint="eastAsia"/>
        </w:rPr>
      </w:pPr>
      <w:r>
        <w:rPr>
          <w:rFonts w:hint="eastAsia"/>
        </w:rPr>
        <w:t>Gong Zi 工资：劳动者报酬的核心概念</w:t>
      </w:r>
    </w:p>
    <w:p w14:paraId="493F6EF3" w14:textId="77777777" w:rsidR="00ED6B12" w:rsidRDefault="00ED6B12">
      <w:pPr>
        <w:rPr>
          <w:rFonts w:hint="eastAsia"/>
        </w:rPr>
      </w:pPr>
      <w:r>
        <w:rPr>
          <w:rFonts w:hint="eastAsia"/>
        </w:rPr>
        <w:t>“工资” 的拼音是：gōng zī。是劳动者因提供劳动而从雇主处获得的经济回报。它不仅仅是一个简单的金钱交易，更是一种社会契约，体现了个人与企业之间的合作基础。在现代社会中，工资制度对于维持社会稳定、促进经济发展起着至关重要的作用。通过工资，人们能够满足日常生活需求，如食物、住房、教育等，同时也能积累财富，规划未来。</w:t>
      </w:r>
    </w:p>
    <w:p w14:paraId="33B0D27A" w14:textId="77777777" w:rsidR="00ED6B12" w:rsidRDefault="00ED6B12">
      <w:pPr>
        <w:rPr>
          <w:rFonts w:hint="eastAsia"/>
        </w:rPr>
      </w:pPr>
    </w:p>
    <w:p w14:paraId="6475453E" w14:textId="77777777" w:rsidR="00ED6B12" w:rsidRDefault="00ED6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1A54A" w14:textId="77777777" w:rsidR="00ED6B12" w:rsidRDefault="00ED6B12">
      <w:pPr>
        <w:rPr>
          <w:rFonts w:hint="eastAsia"/>
        </w:rPr>
      </w:pPr>
      <w:r>
        <w:rPr>
          <w:rFonts w:hint="eastAsia"/>
        </w:rPr>
        <w:t>工资的历史演变</w:t>
      </w:r>
    </w:p>
    <w:p w14:paraId="6006B074" w14:textId="77777777" w:rsidR="00ED6B12" w:rsidRDefault="00ED6B12">
      <w:pPr>
        <w:rPr>
          <w:rFonts w:hint="eastAsia"/>
        </w:rPr>
      </w:pPr>
      <w:r>
        <w:rPr>
          <w:rFonts w:hint="eastAsia"/>
        </w:rPr>
        <w:t>回顾历史，工资的概念随着人类文明的发展不断演进。早期社会中，工人可能以实物形式获取报酬，比如粮食或衣物。工业革命后，货币经济逐渐取代了实物交换，工资开始以现金支付为主。进入20世纪以来，随着劳工权益意识的觉醒和工会组织的兴起，关于最低工资、加班费、福利待遇等问题的讨论日益增多，这促使各国政府制定了一系列法律法规来保障劳动者的合法权益。</w:t>
      </w:r>
    </w:p>
    <w:p w14:paraId="1A9E05A3" w14:textId="77777777" w:rsidR="00ED6B12" w:rsidRDefault="00ED6B12">
      <w:pPr>
        <w:rPr>
          <w:rFonts w:hint="eastAsia"/>
        </w:rPr>
      </w:pPr>
    </w:p>
    <w:p w14:paraId="487F7E6F" w14:textId="77777777" w:rsidR="00ED6B12" w:rsidRDefault="00ED6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E987B" w14:textId="77777777" w:rsidR="00ED6B12" w:rsidRDefault="00ED6B12">
      <w:pPr>
        <w:rPr>
          <w:rFonts w:hint="eastAsia"/>
        </w:rPr>
      </w:pPr>
      <w:r>
        <w:rPr>
          <w:rFonts w:hint="eastAsia"/>
        </w:rPr>
        <w:t>构成现代工资体系的因素</w:t>
      </w:r>
    </w:p>
    <w:p w14:paraId="499393FD" w14:textId="77777777" w:rsidR="00ED6B12" w:rsidRDefault="00ED6B12">
      <w:pPr>
        <w:rPr>
          <w:rFonts w:hint="eastAsia"/>
        </w:rPr>
      </w:pPr>
      <w:r>
        <w:rPr>
          <w:rFonts w:hint="eastAsia"/>
        </w:rPr>
        <w:t>一个完整的工资体系通常包括基本工资、绩效奖金、津贴补贴等多个部分。基本工资反映了岗位价值和个人技能水平；绩效奖金则根据员工的工作表现给予额外奖励；而津贴补贴涵盖了交通、餐饮、住房等方面的支持。还有年终奖、股权激励等形式多样的薪酬安排，旨在吸引并留住优秀人才。</w:t>
      </w:r>
    </w:p>
    <w:p w14:paraId="696AEB02" w14:textId="77777777" w:rsidR="00ED6B12" w:rsidRDefault="00ED6B12">
      <w:pPr>
        <w:rPr>
          <w:rFonts w:hint="eastAsia"/>
        </w:rPr>
      </w:pPr>
    </w:p>
    <w:p w14:paraId="6F6E75C5" w14:textId="77777777" w:rsidR="00ED6B12" w:rsidRDefault="00ED6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1FD8E" w14:textId="77777777" w:rsidR="00ED6B12" w:rsidRDefault="00ED6B12">
      <w:pPr>
        <w:rPr>
          <w:rFonts w:hint="eastAsia"/>
        </w:rPr>
      </w:pPr>
      <w:r>
        <w:rPr>
          <w:rFonts w:hint="eastAsia"/>
        </w:rPr>
        <w:t>全球视角下的工资差异</w:t>
      </w:r>
    </w:p>
    <w:p w14:paraId="524F5B60" w14:textId="77777777" w:rsidR="00ED6B12" w:rsidRDefault="00ED6B12">
      <w:pPr>
        <w:rPr>
          <w:rFonts w:hint="eastAsia"/>
        </w:rPr>
      </w:pPr>
      <w:r>
        <w:rPr>
          <w:rFonts w:hint="eastAsia"/>
        </w:rPr>
        <w:t>在全球范围内，由于地区经济发展水平不同，行业特点各异，以及文化传统的影响，各国各地区的工资水平存在较大差异。发达国家和发展中国家之间、城市与农村之间、同一国家内部的不同职业领域之间都存在着明显的收入差距。这些差异不仅影响着个人生活质量和社会流动性，也在一定程度上反映了全球经济格局的变化趋势。</w:t>
      </w:r>
    </w:p>
    <w:p w14:paraId="1AA07B16" w14:textId="77777777" w:rsidR="00ED6B12" w:rsidRDefault="00ED6B12">
      <w:pPr>
        <w:rPr>
          <w:rFonts w:hint="eastAsia"/>
        </w:rPr>
      </w:pPr>
    </w:p>
    <w:p w14:paraId="7924B16A" w14:textId="77777777" w:rsidR="00ED6B12" w:rsidRDefault="00ED6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FA001" w14:textId="77777777" w:rsidR="00ED6B12" w:rsidRDefault="00ED6B12">
      <w:pPr>
        <w:rPr>
          <w:rFonts w:hint="eastAsia"/>
        </w:rPr>
      </w:pPr>
      <w:r>
        <w:rPr>
          <w:rFonts w:hint="eastAsia"/>
        </w:rPr>
        <w:t>未来展望：工资制度面临的挑战与机遇</w:t>
      </w:r>
    </w:p>
    <w:p w14:paraId="3AE78E7C" w14:textId="77777777" w:rsidR="00ED6B12" w:rsidRDefault="00ED6B12">
      <w:pPr>
        <w:rPr>
          <w:rFonts w:hint="eastAsia"/>
        </w:rPr>
      </w:pPr>
      <w:r>
        <w:rPr>
          <w:rFonts w:hint="eastAsia"/>
        </w:rPr>
        <w:t>展望未来，随着科技进步和产业结构调整，传统的工资模式正面临着前所未有的挑战。一方面，自动化技术和人工智能的应用可能会改变某些行业的就业结构，进而影响到相关从业人员的薪资待遇；另一方面，共享经济、零工经济等新型业态的崛起也为灵活就业创造了条件。面对这样的变化，如何构建更加公平合理的工资分配机制，确保所有劳动者都能享受到经济增长带来的成果，成为了社会各界共同关注的话题。</w:t>
      </w:r>
    </w:p>
    <w:p w14:paraId="46AEDD55" w14:textId="77777777" w:rsidR="00ED6B12" w:rsidRDefault="00ED6B12">
      <w:pPr>
        <w:rPr>
          <w:rFonts w:hint="eastAsia"/>
        </w:rPr>
      </w:pPr>
    </w:p>
    <w:p w14:paraId="3D34B01C" w14:textId="77777777" w:rsidR="00ED6B12" w:rsidRDefault="00ED6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70EE5" w14:textId="77777777" w:rsidR="00ED6B12" w:rsidRDefault="00ED6B12">
      <w:pPr>
        <w:rPr>
          <w:rFonts w:hint="eastAsia"/>
        </w:rPr>
      </w:pPr>
      <w:r>
        <w:rPr>
          <w:rFonts w:hint="eastAsia"/>
        </w:rPr>
        <w:t>最后的总结</w:t>
      </w:r>
    </w:p>
    <w:p w14:paraId="63BC806A" w14:textId="77777777" w:rsidR="00ED6B12" w:rsidRDefault="00ED6B12">
      <w:pPr>
        <w:rPr>
          <w:rFonts w:hint="eastAsia"/>
        </w:rPr>
      </w:pPr>
      <w:r>
        <w:rPr>
          <w:rFonts w:hint="eastAsia"/>
        </w:rPr>
        <w:t>“Gong Zi”作为连接个人与社会的重要纽带，在不同的历史时期扮演着不同的角色。理解工资的本质及其背后的社会意义，有助于我们更好地把握社会发展脉络，并为实现更加和谐美好的生活愿景而努力。</w:t>
      </w:r>
    </w:p>
    <w:p w14:paraId="32129295" w14:textId="77777777" w:rsidR="00ED6B12" w:rsidRDefault="00ED6B12">
      <w:pPr>
        <w:rPr>
          <w:rFonts w:hint="eastAsia"/>
        </w:rPr>
      </w:pPr>
    </w:p>
    <w:p w14:paraId="22E96392" w14:textId="77777777" w:rsidR="00ED6B12" w:rsidRDefault="00ED6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AF9CE" w14:textId="0D8E308E" w:rsidR="00361BCD" w:rsidRDefault="00361BCD"/>
    <w:sectPr w:rsidR="0036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CD"/>
    <w:rsid w:val="00361BCD"/>
    <w:rsid w:val="00EC3316"/>
    <w:rsid w:val="00E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14027-E5C6-4AE0-8DA3-F8FF4F5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