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9BCF" w14:textId="77777777" w:rsidR="00CC1F6E" w:rsidRDefault="00CC1F6E">
      <w:pPr>
        <w:rPr>
          <w:rFonts w:hint="eastAsia"/>
        </w:rPr>
      </w:pPr>
      <w:r>
        <w:rPr>
          <w:rFonts w:hint="eastAsia"/>
        </w:rPr>
        <w:t>出口的拼音：chū kǒu</w:t>
      </w:r>
    </w:p>
    <w:p w14:paraId="743C0886" w14:textId="77777777" w:rsidR="00CC1F6E" w:rsidRDefault="00CC1F6E">
      <w:pPr>
        <w:rPr>
          <w:rFonts w:hint="eastAsia"/>
        </w:rPr>
      </w:pPr>
      <w:r>
        <w:rPr>
          <w:rFonts w:hint="eastAsia"/>
        </w:rPr>
        <w:t>“出口”这个词在汉语中有着广泛的应用，它既可以作为名词也可以作为动词使用。当用作名词时，“出口”指的是货物、商品或服务从一个国家运往另一个国家的行为和过程。而作为动词，它表示将产品或服务销售到国外市场。“出口”也常用于形容事物的出路或出口处，在建筑学或者地理环境中指代的是人员或物品可以离开的地方。</w:t>
      </w:r>
    </w:p>
    <w:p w14:paraId="6BFE9E3A" w14:textId="77777777" w:rsidR="00CC1F6E" w:rsidRDefault="00CC1F6E">
      <w:pPr>
        <w:rPr>
          <w:rFonts w:hint="eastAsia"/>
        </w:rPr>
      </w:pPr>
    </w:p>
    <w:p w14:paraId="51F9C850" w14:textId="77777777" w:rsidR="00CC1F6E" w:rsidRDefault="00CC1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0E6CB" w14:textId="77777777" w:rsidR="00CC1F6E" w:rsidRDefault="00CC1F6E">
      <w:pPr>
        <w:rPr>
          <w:rFonts w:hint="eastAsia"/>
        </w:rPr>
      </w:pPr>
      <w:r>
        <w:rPr>
          <w:rFonts w:hint="eastAsia"/>
        </w:rPr>
        <w:t>经济活动中的角色</w:t>
      </w:r>
    </w:p>
    <w:p w14:paraId="76476019" w14:textId="77777777" w:rsidR="00CC1F6E" w:rsidRDefault="00CC1F6E">
      <w:pPr>
        <w:rPr>
          <w:rFonts w:hint="eastAsia"/>
        </w:rPr>
      </w:pPr>
      <w:r>
        <w:rPr>
          <w:rFonts w:hint="eastAsia"/>
        </w:rPr>
        <w:t>在全球化的今天，出口是国际贸易的重要组成部分，对各国经济的发展起着关键的作用。通过出口，企业能够扩大市场份额，获取外汇收入，促进经济增长，并带动相关产业的发展。对于一些资源丰富或者制造业发达的国家来说，出口更是其经济的生命线。例如，中国的制造业产品出口到世界各地，不仅推动了国内就业，还促进了技术进步与产业升级。</w:t>
      </w:r>
    </w:p>
    <w:p w14:paraId="1CEFFF94" w14:textId="77777777" w:rsidR="00CC1F6E" w:rsidRDefault="00CC1F6E">
      <w:pPr>
        <w:rPr>
          <w:rFonts w:hint="eastAsia"/>
        </w:rPr>
      </w:pPr>
    </w:p>
    <w:p w14:paraId="4F6692D6" w14:textId="77777777" w:rsidR="00CC1F6E" w:rsidRDefault="00CC1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15ED7" w14:textId="77777777" w:rsidR="00CC1F6E" w:rsidRDefault="00CC1F6E">
      <w:pPr>
        <w:rPr>
          <w:rFonts w:hint="eastAsia"/>
        </w:rPr>
      </w:pPr>
      <w:r>
        <w:rPr>
          <w:rFonts w:hint="eastAsia"/>
        </w:rPr>
        <w:t>出口政策的重要性</w:t>
      </w:r>
    </w:p>
    <w:p w14:paraId="70813E2A" w14:textId="77777777" w:rsidR="00CC1F6E" w:rsidRDefault="00CC1F6E">
      <w:pPr>
        <w:rPr>
          <w:rFonts w:hint="eastAsia"/>
        </w:rPr>
      </w:pPr>
      <w:r>
        <w:rPr>
          <w:rFonts w:hint="eastAsia"/>
        </w:rPr>
        <w:t>政府通常会制定一系列的出口政策来支持本国企业的国际竞争能力。这些政策可能包括税收优惠、财政补贴、信贷支持等措施，以降低企业的运营成本，提高产品的国际竞争力。政府也会积极参与多边贸易谈判，签订自由贸易协定，努力消除贸易壁垒，为本国企业创造更加有利的国际市场环境。</w:t>
      </w:r>
    </w:p>
    <w:p w14:paraId="4C4C7E09" w14:textId="77777777" w:rsidR="00CC1F6E" w:rsidRDefault="00CC1F6E">
      <w:pPr>
        <w:rPr>
          <w:rFonts w:hint="eastAsia"/>
        </w:rPr>
      </w:pPr>
    </w:p>
    <w:p w14:paraId="6F7006DD" w14:textId="77777777" w:rsidR="00CC1F6E" w:rsidRDefault="00CC1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A8556" w14:textId="77777777" w:rsidR="00CC1F6E" w:rsidRDefault="00CC1F6E">
      <w:pPr>
        <w:rPr>
          <w:rFonts w:hint="eastAsia"/>
        </w:rPr>
      </w:pPr>
      <w:r>
        <w:rPr>
          <w:rFonts w:hint="eastAsia"/>
        </w:rPr>
        <w:t>面临的挑战</w:t>
      </w:r>
    </w:p>
    <w:p w14:paraId="68B57CF3" w14:textId="77777777" w:rsidR="00CC1F6E" w:rsidRDefault="00CC1F6E">
      <w:pPr>
        <w:rPr>
          <w:rFonts w:hint="eastAsia"/>
        </w:rPr>
      </w:pPr>
      <w:r>
        <w:rPr>
          <w:rFonts w:hint="eastAsia"/>
        </w:rPr>
        <w:t>尽管出口带来了诸多机遇，但企业在拓展海外市场时也不可避免地面临各种挑战。汇率波动、贸易保护主义抬头、文化差异以及复杂的国际物流等问题都会影响出口业务的成功与否。因此，企业需要不断提升自身的产品质量和服务水平，加强品牌建设，优化供应链管理，积极应对变化的市场需求。</w:t>
      </w:r>
    </w:p>
    <w:p w14:paraId="05A75331" w14:textId="77777777" w:rsidR="00CC1F6E" w:rsidRDefault="00CC1F6E">
      <w:pPr>
        <w:rPr>
          <w:rFonts w:hint="eastAsia"/>
        </w:rPr>
      </w:pPr>
    </w:p>
    <w:p w14:paraId="4E97B743" w14:textId="77777777" w:rsidR="00CC1F6E" w:rsidRDefault="00CC1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1C96C" w14:textId="77777777" w:rsidR="00CC1F6E" w:rsidRDefault="00CC1F6E">
      <w:pPr>
        <w:rPr>
          <w:rFonts w:hint="eastAsia"/>
        </w:rPr>
      </w:pPr>
      <w:r>
        <w:rPr>
          <w:rFonts w:hint="eastAsia"/>
        </w:rPr>
        <w:t>未来趋势</w:t>
      </w:r>
    </w:p>
    <w:p w14:paraId="3983337F" w14:textId="77777777" w:rsidR="00CC1F6E" w:rsidRDefault="00CC1F6E">
      <w:pPr>
        <w:rPr>
          <w:rFonts w:hint="eastAsia"/>
        </w:rPr>
      </w:pPr>
      <w:r>
        <w:rPr>
          <w:rFonts w:hint="eastAsia"/>
        </w:rPr>
        <w:t>随着科技的进步，特别是互联网和电子商务的发展，未来的出口模式正在发生深刻的变化。跨境电商作为一种新型的贸易形式，正逐渐成为主流，它降低了中小企业参与国际市场的门槛，使得更多个性化、定制化的产品得以直接面向全球消费者。与此绿色出口也成为了一种新的潮流，环保标准日益严格，要求出口企业更加注重可持续发展，开发低碳、环保型产品，以适应国际市场的绿色需求。</w:t>
      </w:r>
    </w:p>
    <w:p w14:paraId="443B8075" w14:textId="77777777" w:rsidR="00CC1F6E" w:rsidRDefault="00CC1F6E">
      <w:pPr>
        <w:rPr>
          <w:rFonts w:hint="eastAsia"/>
        </w:rPr>
      </w:pPr>
    </w:p>
    <w:p w14:paraId="7604315D" w14:textId="77777777" w:rsidR="00CC1F6E" w:rsidRDefault="00CC1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074C4" w14:textId="39BBD5C1" w:rsidR="000B13B7" w:rsidRDefault="000B13B7"/>
    <w:sectPr w:rsidR="000B1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B7"/>
    <w:rsid w:val="000B13B7"/>
    <w:rsid w:val="004F584A"/>
    <w:rsid w:val="00C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6BD21-178E-4CDA-B5D1-50437BF4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3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3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3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3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3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3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3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