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C21C" w14:textId="77777777" w:rsidR="006E7EB2" w:rsidRDefault="006E7EB2">
      <w:pPr>
        <w:rPr>
          <w:rFonts w:hint="eastAsia"/>
        </w:rPr>
      </w:pPr>
      <w:r>
        <w:rPr>
          <w:rFonts w:hint="eastAsia"/>
        </w:rPr>
        <w:t>官河南路的拼音要分开吗</w:t>
      </w:r>
    </w:p>
    <w:p w14:paraId="721AC60B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56F27" w14:textId="77777777" w:rsidR="006E7EB2" w:rsidRDefault="006E7EB2">
      <w:pPr>
        <w:rPr>
          <w:rFonts w:hint="eastAsia"/>
        </w:rPr>
      </w:pPr>
      <w:r>
        <w:rPr>
          <w:rFonts w:hint="eastAsia"/>
        </w:rPr>
        <w:t>“官河南路”的拼音为 “Guān Hé Nán Lù”在汉语拼音中，对于地名的拼写规则有着明确的规定。以“官河南路”为例，根据《汉语拼音正词法基本规则》和国家语委发布的相关标准，这类地名在正式文件、出版物或者公共标识上的拼音表示应该遵循一定的格式。</w:t>
      </w:r>
    </w:p>
    <w:p w14:paraId="66C653EC" w14:textId="77777777" w:rsidR="006E7EB2" w:rsidRDefault="006E7EB2">
      <w:pPr>
        <w:rPr>
          <w:rFonts w:hint="eastAsia"/>
        </w:rPr>
      </w:pPr>
    </w:p>
    <w:p w14:paraId="321BED8B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CEA22" w14:textId="77777777" w:rsidR="006E7EB2" w:rsidRDefault="006E7EB2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27887022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7EAD0" w14:textId="77777777" w:rsidR="006E7EB2" w:rsidRDefault="006E7EB2">
      <w:pPr>
        <w:rPr>
          <w:rFonts w:hint="eastAsia"/>
        </w:rPr>
      </w:pPr>
      <w:r>
        <w:rPr>
          <w:rFonts w:hint="eastAsia"/>
        </w:rPr>
        <w:t>我们需要了解汉语拼音的一般书写原则。汉语拼音方案是中华人民共和国官方制定的文字转写系统，用于将汉字转换为拉丁字母形式。通常情况下，每个汉字对应一个音节，而音节之间一般使用空格分隔。例如，“北京”的拼音写作“Bei Jing”。然而，当涉及到人名、地名等专有名词时，其拼写规则可能会有所不同。</w:t>
      </w:r>
    </w:p>
    <w:p w14:paraId="60FF6781" w14:textId="77777777" w:rsidR="006E7EB2" w:rsidRDefault="006E7EB2">
      <w:pPr>
        <w:rPr>
          <w:rFonts w:hint="eastAsia"/>
        </w:rPr>
      </w:pPr>
    </w:p>
    <w:p w14:paraId="51A07917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25478" w14:textId="77777777" w:rsidR="006E7EB2" w:rsidRDefault="006E7EB2">
      <w:pPr>
        <w:rPr>
          <w:rFonts w:hint="eastAsia"/>
        </w:rPr>
      </w:pPr>
      <w:r>
        <w:rPr>
          <w:rFonts w:hint="eastAsia"/>
        </w:rPr>
        <w:t>地名拼音的具体应用</w:t>
      </w:r>
    </w:p>
    <w:p w14:paraId="5057159D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D9CD0" w14:textId="77777777" w:rsidR="006E7EB2" w:rsidRDefault="006E7EB2">
      <w:pPr>
        <w:rPr>
          <w:rFonts w:hint="eastAsia"/>
        </w:rPr>
      </w:pPr>
      <w:r>
        <w:rPr>
          <w:rFonts w:hint="eastAsia"/>
        </w:rPr>
        <w:t>对于像“官河南路”这样的道路名称，按照现行的标准，应当将其视为一个整体，并且不加空格连续拼写。因此，“官河南路”的正确拼音应该是“Guanhe Nanlu”。这里需要注意的是，“南”作为方位词与后面的“路”构成一个不可分割的整体，所以它们之间不应该有间隔。“官河”作为一个特定的地名元素，也应连在一起写。</w:t>
      </w:r>
    </w:p>
    <w:p w14:paraId="35311A0C" w14:textId="77777777" w:rsidR="006E7EB2" w:rsidRDefault="006E7EB2">
      <w:pPr>
        <w:rPr>
          <w:rFonts w:hint="eastAsia"/>
        </w:rPr>
      </w:pPr>
    </w:p>
    <w:p w14:paraId="01FBBA0B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557DC" w14:textId="77777777" w:rsidR="006E7EB2" w:rsidRDefault="006E7EB2">
      <w:pPr>
        <w:rPr>
          <w:rFonts w:hint="eastAsia"/>
        </w:rPr>
      </w:pPr>
      <w:r>
        <w:rPr>
          <w:rFonts w:hint="eastAsia"/>
        </w:rPr>
        <w:t>特殊情况的处理</w:t>
      </w:r>
    </w:p>
    <w:p w14:paraId="5296AF3B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BD140" w14:textId="77777777" w:rsidR="006E7EB2" w:rsidRDefault="006E7EB2">
      <w:pPr>
        <w:rPr>
          <w:rFonts w:hint="eastAsia"/>
        </w:rPr>
      </w:pPr>
      <w:r>
        <w:rPr>
          <w:rFonts w:hint="eastAsia"/>
        </w:rPr>
        <w:t>值得注意的是，尽管上述规则适用于大多数情况，但在实际应用中也可能存在例外情形。比如，在某些国际交流场合或外语环境中，为了便于非中文使用者理解，有时会采用更直观的方式进行拼写，即把每个汉字的拼音都独立开来。但这并不符合国内标准，仅是在特殊需求下的变通做法。</w:t>
      </w:r>
    </w:p>
    <w:p w14:paraId="72C8B59B" w14:textId="77777777" w:rsidR="006E7EB2" w:rsidRDefault="006E7EB2">
      <w:pPr>
        <w:rPr>
          <w:rFonts w:hint="eastAsia"/>
        </w:rPr>
      </w:pPr>
    </w:p>
    <w:p w14:paraId="313655AA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D9AEB" w14:textId="77777777" w:rsidR="006E7EB2" w:rsidRDefault="006E7EB2">
      <w:pPr>
        <w:rPr>
          <w:rFonts w:hint="eastAsia"/>
        </w:rPr>
      </w:pPr>
      <w:r>
        <w:rPr>
          <w:rFonts w:hint="eastAsia"/>
        </w:rPr>
        <w:t>最后的总结</w:t>
      </w:r>
    </w:p>
    <w:p w14:paraId="3058757C" w14:textId="77777777" w:rsidR="006E7EB2" w:rsidRDefault="006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10EA5" w14:textId="77777777" w:rsidR="006E7EB2" w:rsidRDefault="006E7EB2">
      <w:pPr>
        <w:rPr>
          <w:rFonts w:hint="eastAsia"/>
        </w:rPr>
      </w:pPr>
      <w:r>
        <w:rPr>
          <w:rFonts w:hint="eastAsia"/>
        </w:rPr>
        <w:t>“官河南路”的拼音是否需要分开取决于具体的使用场景。在国内规范文档中，它应该被写作“Guanhe Nanlu”，保持连贯性；而在对外交流或者其他特殊情况下，则可以根据实际情况灵活调整。无论如何，了解并遵守正确的拼音书写规则对于准确传达信息至关重要。</w:t>
      </w:r>
    </w:p>
    <w:p w14:paraId="685C683B" w14:textId="77777777" w:rsidR="006E7EB2" w:rsidRDefault="006E7EB2">
      <w:pPr>
        <w:rPr>
          <w:rFonts w:hint="eastAsia"/>
        </w:rPr>
      </w:pPr>
    </w:p>
    <w:p w14:paraId="31C7389F" w14:textId="77777777" w:rsidR="006E7EB2" w:rsidRDefault="006E7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86A9E" w14:textId="6D09F349" w:rsidR="001C0B15" w:rsidRDefault="001C0B15"/>
    <w:sectPr w:rsidR="001C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15"/>
    <w:rsid w:val="001C0B15"/>
    <w:rsid w:val="004F584A"/>
    <w:rsid w:val="006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A55FA-F0B4-4B0C-9E4B-30628EBE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