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DCDE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公孙策拼写人名  </w:t>
      </w:r>
    </w:p>
    <w:p w14:paraId="030AD4D9" w14:textId="77777777" w:rsidR="00D977F6" w:rsidRDefault="00D977F6">
      <w:pPr>
        <w:rPr>
          <w:rFonts w:hint="eastAsia"/>
        </w:rPr>
      </w:pPr>
      <w:r>
        <w:rPr>
          <w:rFonts w:hint="eastAsia"/>
        </w:rPr>
        <w:t>“公孙策”的拼音拼写为Gōng Sūn Cè，是汉语人名中典型的复姓单名结构。其拼音书写需遵循汉语拼音规则，同时体现复姓“公孙”的特殊性。作为中国传统文化中虚构与现实交织的代表性人物名称，“公孙策”不仅承载着文学与影视作品的记忆，更反映了汉语人名系统的文化逻辑。以下从拼音规则、复姓文化、人物原型及文化影响四个维度展开解析。</w:t>
      </w:r>
    </w:p>
    <w:p w14:paraId="40E59CD6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009E59" w14:textId="77777777" w:rsidR="00D977F6" w:rsidRDefault="00D977F6">
      <w:pPr>
        <w:rPr>
          <w:rFonts w:hint="eastAsia"/>
        </w:rPr>
      </w:pPr>
    </w:p>
    <w:p w14:paraId="39CB8D5E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拼音规则与书写规范  </w:t>
      </w:r>
    </w:p>
    <w:p w14:paraId="4B6F2577" w14:textId="77777777" w:rsidR="00D977F6" w:rsidRDefault="00D977F6">
      <w:pPr>
        <w:rPr>
          <w:rFonts w:hint="eastAsia"/>
        </w:rPr>
      </w:pPr>
      <w:r>
        <w:rPr>
          <w:rFonts w:hint="eastAsia"/>
        </w:rPr>
        <w:t>1. 声调标注与发音特征</w:t>
      </w:r>
    </w:p>
    <w:p w14:paraId="67879B6A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4E68C9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“公孙策”的拼音需标注声调：Gōng（第一声，阴平）、Sūn（第一声，阴平）、Cè（第四声，去声）。发音时需注意：  </w:t>
      </w:r>
    </w:p>
    <w:p w14:paraId="2EFB02C2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- “Gōng”的声母为g（舌根不送气清塞音），韵母为ōng（后鼻音），发音时舌根后缩，气流从鼻腔通过；  </w:t>
      </w:r>
    </w:p>
    <w:p w14:paraId="60DC6646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- “Sūn”的声母为s（舌尖前清擦音），韵母为ūn（前鼻音），发音时舌尖抵住下齿背，气流从鼻腔排出；  </w:t>
      </w:r>
    </w:p>
    <w:p w14:paraId="490C4BC5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- “Cè”的声母为c（舌尖前送气清塞擦音），韵母为è（开口呼），发音时声带不振动，气流冲破舌尖阻碍。  </w:t>
      </w:r>
    </w:p>
    <w:p w14:paraId="28DA0ADA" w14:textId="77777777" w:rsidR="00D977F6" w:rsidRDefault="00D977F6">
      <w:pPr>
        <w:rPr>
          <w:rFonts w:hint="eastAsia"/>
        </w:rPr>
      </w:pPr>
    </w:p>
    <w:p w14:paraId="3BF27815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C0513E" w14:textId="77777777" w:rsidR="00D977F6" w:rsidRDefault="00D977F6">
      <w:pPr>
        <w:rPr>
          <w:rFonts w:hint="eastAsia"/>
        </w:rPr>
      </w:pPr>
    </w:p>
    <w:p w14:paraId="5746B51C" w14:textId="77777777" w:rsidR="00D977F6" w:rsidRDefault="00D977F6">
      <w:pPr>
        <w:rPr>
          <w:rFonts w:hint="eastAsia"/>
        </w:rPr>
      </w:pPr>
      <w:r>
        <w:rPr>
          <w:rFonts w:hint="eastAsia"/>
        </w:rPr>
        <w:t>2. 复姓与单名的拼写规则</w:t>
      </w:r>
    </w:p>
    <w:p w14:paraId="3FE63E56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90251E3" w14:textId="77777777" w:rsidR="00D977F6" w:rsidRDefault="00D977F6">
      <w:pPr>
        <w:rPr>
          <w:rFonts w:hint="eastAsia"/>
        </w:rPr>
      </w:pPr>
      <w:r>
        <w:rPr>
          <w:rFonts w:hint="eastAsia"/>
        </w:rPr>
        <w:t>“公孙”为复姓，拼音连写为Gōng Sūn，中间不加空格或连字符；“策”为单名，拼音为Cè。全名拼写时，姓氏与名字之间需空一格，如Gōng Sūn Cè。此外，复姓的声调组合（阴平+阴平）需注意发音的连贯性，避免因声调单一导致读音模糊。</w:t>
      </w:r>
    </w:p>
    <w:p w14:paraId="096F4CF7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6BE338E" w14:textId="77777777" w:rsidR="00D977F6" w:rsidRDefault="00D977F6">
      <w:pPr>
        <w:rPr>
          <w:rFonts w:hint="eastAsia"/>
        </w:rPr>
      </w:pPr>
    </w:p>
    <w:p w14:paraId="67F976B6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复姓文化与历史渊源  </w:t>
      </w:r>
    </w:p>
    <w:p w14:paraId="4AAD1FE3" w14:textId="77777777" w:rsidR="00D977F6" w:rsidRDefault="00D977F6">
      <w:pPr>
        <w:rPr>
          <w:rFonts w:hint="eastAsia"/>
        </w:rPr>
      </w:pPr>
      <w:r>
        <w:rPr>
          <w:rFonts w:hint="eastAsia"/>
        </w:rPr>
        <w:t>1. 复姓的起源与分类</w:t>
      </w:r>
    </w:p>
    <w:p w14:paraId="00C43774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D897BAC" w14:textId="77777777" w:rsidR="00D977F6" w:rsidRDefault="00D977F6">
      <w:pPr>
        <w:rPr>
          <w:rFonts w:hint="eastAsia"/>
        </w:rPr>
      </w:pPr>
      <w:r>
        <w:rPr>
          <w:rFonts w:hint="eastAsia"/>
        </w:rPr>
        <w:t>“公孙”是中国古代复姓之一，源于周代贵族制度。据《通志·氏族略》记载，“公孙”本指诸侯之孙，后逐渐演变为姓氏。复姓多与历史人物、地名或官职相关，如“司马”“欧阳”“上官”等，反映了古代宗法制度与血缘传承。</w:t>
      </w:r>
    </w:p>
    <w:p w14:paraId="7AA32248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32E309" w14:textId="77777777" w:rsidR="00D977F6" w:rsidRDefault="00D977F6">
      <w:pPr>
        <w:rPr>
          <w:rFonts w:hint="eastAsia"/>
        </w:rPr>
      </w:pPr>
    </w:p>
    <w:p w14:paraId="735DB627" w14:textId="77777777" w:rsidR="00D977F6" w:rsidRDefault="00D977F6">
      <w:pPr>
        <w:rPr>
          <w:rFonts w:hint="eastAsia"/>
        </w:rPr>
      </w:pPr>
      <w:r>
        <w:rPr>
          <w:rFonts w:hint="eastAsia"/>
        </w:rPr>
        <w:t>2. “公孙”在文学中的象征意义</w:t>
      </w:r>
    </w:p>
    <w:p w14:paraId="4937E03B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72AF1B" w14:textId="77777777" w:rsidR="00D977F6" w:rsidRDefault="00D977F6">
      <w:pPr>
        <w:rPr>
          <w:rFonts w:hint="eastAsia"/>
        </w:rPr>
      </w:pPr>
      <w:r>
        <w:rPr>
          <w:rFonts w:hint="eastAsia"/>
        </w:rPr>
        <w:t>在古典文学中，“公孙”常被赋予智慧、谋略的形象。例如，战国时期名家代表人物公孙龙以“白马非马”的辩术闻名；唐代诗人公孙大娘以剑器舞著称。这些历史原型为“公孙策”这一虚构人物的塑造提供了文化土壤。</w:t>
      </w:r>
    </w:p>
    <w:p w14:paraId="7D499ABB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652A67" w14:textId="77777777" w:rsidR="00D977F6" w:rsidRDefault="00D977F6">
      <w:pPr>
        <w:rPr>
          <w:rFonts w:hint="eastAsia"/>
        </w:rPr>
      </w:pPr>
    </w:p>
    <w:p w14:paraId="604506F4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人物原型与文学形象  </w:t>
      </w:r>
    </w:p>
    <w:p w14:paraId="5BE3A503" w14:textId="77777777" w:rsidR="00D977F6" w:rsidRDefault="00D977F6">
      <w:pPr>
        <w:rPr>
          <w:rFonts w:hint="eastAsia"/>
        </w:rPr>
      </w:pPr>
      <w:r>
        <w:rPr>
          <w:rFonts w:hint="eastAsia"/>
        </w:rPr>
        <w:t>1. 文学与影视中的公孙策</w:t>
      </w:r>
    </w:p>
    <w:p w14:paraId="3BD1AE80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1B34BB" w14:textId="77777777" w:rsidR="00D977F6" w:rsidRDefault="00D977F6">
      <w:pPr>
        <w:rPr>
          <w:rFonts w:hint="eastAsia"/>
        </w:rPr>
      </w:pPr>
      <w:r>
        <w:rPr>
          <w:rFonts w:hint="eastAsia"/>
        </w:rPr>
        <w:t>“公孙策”这一名字因清代小说《三侠五义》及其衍生作品（如电视剧《包青天》《少年包青天》）而广为人知。在小说中，公孙策是包拯的得力助手，精通医术、机关术与断案技巧，形象儒雅睿智，与包拯的刚正形成互补。其名字的拼写Gōng Sūn Cè通过影视字幕、书籍排版等媒介，成为大众文化记忆的一部分。</w:t>
      </w:r>
    </w:p>
    <w:p w14:paraId="0B24AED8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4F2B39AD" w14:textId="77777777" w:rsidR="00D977F6" w:rsidRDefault="00D977F6">
      <w:pPr>
        <w:rPr>
          <w:rFonts w:hint="eastAsia"/>
        </w:rPr>
      </w:pPr>
    </w:p>
    <w:p w14:paraId="587233AF" w14:textId="77777777" w:rsidR="00D977F6" w:rsidRDefault="00D977F6">
      <w:pPr>
        <w:rPr>
          <w:rFonts w:hint="eastAsia"/>
        </w:rPr>
      </w:pPr>
      <w:r>
        <w:rPr>
          <w:rFonts w:hint="eastAsia"/>
        </w:rPr>
        <w:t>2. 名字与人物性格的关联</w:t>
      </w:r>
    </w:p>
    <w:p w14:paraId="128310EB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37C0ED7" w14:textId="77777777" w:rsidR="00D977F6" w:rsidRDefault="00D977F6">
      <w:pPr>
        <w:rPr>
          <w:rFonts w:hint="eastAsia"/>
        </w:rPr>
      </w:pPr>
      <w:r>
        <w:rPr>
          <w:rFonts w:hint="eastAsia"/>
        </w:rPr>
        <w:t>“策”字本义为“竹简上的记事”，引申为“谋划、策略”，与公孙策“智囊”的角色定位高度契合。此外，“公孙”的复姓赋予其历史厚重感，而单名“策”则凸显其灵活机变的特质。这种姓名与性格的呼应，体现了传统文化中“名如其人”的命名哲学。</w:t>
      </w:r>
    </w:p>
    <w:p w14:paraId="41460FE7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E77D7C" w14:textId="77777777" w:rsidR="00D977F6" w:rsidRDefault="00D977F6">
      <w:pPr>
        <w:rPr>
          <w:rFonts w:hint="eastAsia"/>
        </w:rPr>
      </w:pPr>
    </w:p>
    <w:p w14:paraId="77C45EF9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文化影响与现代应用  </w:t>
      </w:r>
    </w:p>
    <w:p w14:paraId="15E7457E" w14:textId="77777777" w:rsidR="00D977F6" w:rsidRDefault="00D977F6">
      <w:pPr>
        <w:rPr>
          <w:rFonts w:hint="eastAsia"/>
        </w:rPr>
      </w:pPr>
      <w:r>
        <w:rPr>
          <w:rFonts w:hint="eastAsia"/>
        </w:rPr>
        <w:t>1. 在流行文化中的传播</w:t>
      </w:r>
    </w:p>
    <w:p w14:paraId="102862F4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828BB4" w14:textId="77777777" w:rsidR="00D977F6" w:rsidRDefault="00D977F6">
      <w:pPr>
        <w:rPr>
          <w:rFonts w:hint="eastAsia"/>
        </w:rPr>
      </w:pPr>
      <w:r>
        <w:rPr>
          <w:rFonts w:hint="eastAsia"/>
        </w:rPr>
        <w:t>“公孙策”作为经典文学形象，其拼音Gōng Sūn Cè频繁出现于影视字幕、游戏角色名、网络小说等领域。例如，在手游《忘川风华录》中，公孙策以“谋士”身份登场，其名字的拼音成为玩家交流的关键词。此外，网络同人创作中，“公孙策”的拼音常被用于标签（#GōngSūnCè#），促进文化符号的传播。</w:t>
      </w:r>
    </w:p>
    <w:p w14:paraId="676CE005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CDE8EB8" w14:textId="77777777" w:rsidR="00D977F6" w:rsidRDefault="00D977F6">
      <w:pPr>
        <w:rPr>
          <w:rFonts w:hint="eastAsia"/>
        </w:rPr>
      </w:pPr>
    </w:p>
    <w:p w14:paraId="7038F5DF" w14:textId="77777777" w:rsidR="00D977F6" w:rsidRDefault="00D977F6">
      <w:pPr>
        <w:rPr>
          <w:rFonts w:hint="eastAsia"/>
        </w:rPr>
      </w:pPr>
      <w:r>
        <w:rPr>
          <w:rFonts w:hint="eastAsia"/>
        </w:rPr>
        <w:t>2. 跨文化交流中的拼写挑战</w:t>
      </w:r>
    </w:p>
    <w:p w14:paraId="4FE0F498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53BA7E" w14:textId="77777777" w:rsidR="00D977F6" w:rsidRDefault="00D977F6">
      <w:pPr>
        <w:rPr>
          <w:rFonts w:hint="eastAsia"/>
        </w:rPr>
      </w:pPr>
      <w:r>
        <w:rPr>
          <w:rFonts w:hint="eastAsia"/>
        </w:rPr>
        <w:t>在英语语境中，“公孙策”的拼音需根据发音转写为Gong Sun Ce，但部分非汉语母语者可能因声调缺失或复姓陌生感而产生误读。例如，将“Gōng”误读为“Gong”（如“gong”乐器），或将“Sūn”误拼为“Sun”（英语中常见姓氏）。为解决这一问题，需加强汉语拼音的国际标准化推广，例如在学术文献或文化交流中标注声调符号。</w:t>
      </w:r>
    </w:p>
    <w:p w14:paraId="2279C8DC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9A535E" w14:textId="77777777" w:rsidR="00D977F6" w:rsidRDefault="00D977F6">
      <w:pPr>
        <w:rPr>
          <w:rFonts w:hint="eastAsia"/>
        </w:rPr>
      </w:pPr>
    </w:p>
    <w:p w14:paraId="2C06531A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学习与应用建议  </w:t>
      </w:r>
    </w:p>
    <w:p w14:paraId="1292150D" w14:textId="77777777" w:rsidR="00D977F6" w:rsidRDefault="00D977F6">
      <w:pPr>
        <w:rPr>
          <w:rFonts w:hint="eastAsia"/>
        </w:rPr>
      </w:pPr>
      <w:r>
        <w:rPr>
          <w:rFonts w:hint="eastAsia"/>
        </w:rPr>
        <w:t>1. 拼音学习策略</w:t>
      </w:r>
    </w:p>
    <w:p w14:paraId="38B6793D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2A4640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- 声调对比练习：通过对比“Gōng”（包拯的“包”Bāo，第一声）与“Gòng”（贡献的“贡”Gòng，第四声），强化声调感知；  </w:t>
      </w:r>
    </w:p>
    <w:p w14:paraId="6366154F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- 复姓记忆法：将“公孙”与常见复姓（如“欧阳”“司马”）归类记忆，理解其文化背景；  </w:t>
      </w:r>
    </w:p>
    <w:p w14:paraId="327091D5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- 语境应用：在写作或口语中尝试使用“公孙策”的拼音，例如“《三侠五义》中的谋士Gōng Sūn Cè”。  </w:t>
      </w:r>
    </w:p>
    <w:p w14:paraId="02FD2BEB" w14:textId="77777777" w:rsidR="00D977F6" w:rsidRDefault="00D977F6">
      <w:pPr>
        <w:rPr>
          <w:rFonts w:hint="eastAsia"/>
        </w:rPr>
      </w:pPr>
    </w:p>
    <w:p w14:paraId="6E19640A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343FE7" w14:textId="77777777" w:rsidR="00D977F6" w:rsidRDefault="00D977F6">
      <w:pPr>
        <w:rPr>
          <w:rFonts w:hint="eastAsia"/>
        </w:rPr>
      </w:pPr>
    </w:p>
    <w:p w14:paraId="6D0AB11A" w14:textId="77777777" w:rsidR="00D977F6" w:rsidRDefault="00D977F6">
      <w:pPr>
        <w:rPr>
          <w:rFonts w:hint="eastAsia"/>
        </w:rPr>
      </w:pPr>
      <w:r>
        <w:rPr>
          <w:rFonts w:hint="eastAsia"/>
        </w:rPr>
        <w:t>2. 文化拓展思考</w:t>
      </w:r>
    </w:p>
    <w:p w14:paraId="0230C94D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70E239" w14:textId="77777777" w:rsidR="00D977F6" w:rsidRDefault="00D977F6">
      <w:pPr>
        <w:rPr>
          <w:rFonts w:hint="eastAsia"/>
        </w:rPr>
      </w:pPr>
      <w:r>
        <w:rPr>
          <w:rFonts w:hint="eastAsia"/>
        </w:rPr>
        <w:t>“公孙策”的拼音不仅是语言符号，更是文化符号。其复姓“公孙”与单名“策”的组合，体现了汉语人名中“姓氏溯源+名字寓意”的传统。未来，随着中华文化的全球传播，“Gōng Sūn Cè”的拼音或将成为海外读者了解中国文学与历史的窗口，例如在翻译作品中保留拼音并附加注释，促进文化互鉴。</w:t>
      </w:r>
    </w:p>
    <w:p w14:paraId="19E586FC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F77FEE" w14:textId="77777777" w:rsidR="00D977F6" w:rsidRDefault="00D977F6">
      <w:pPr>
        <w:rPr>
          <w:rFonts w:hint="eastAsia"/>
        </w:rPr>
      </w:pPr>
    </w:p>
    <w:p w14:paraId="4DF642B5" w14:textId="77777777" w:rsidR="00D977F6" w:rsidRDefault="00D977F6">
      <w:pPr>
        <w:rPr>
          <w:rFonts w:hint="eastAsia"/>
        </w:rPr>
      </w:pPr>
      <w:r>
        <w:rPr>
          <w:rFonts w:hint="eastAsia"/>
        </w:rPr>
        <w:t xml:space="preserve">总结与延伸思考  </w:t>
      </w:r>
    </w:p>
    <w:p w14:paraId="13595091" w14:textId="77777777" w:rsidR="00D977F6" w:rsidRDefault="00D977F6">
      <w:pPr>
        <w:rPr>
          <w:rFonts w:hint="eastAsia"/>
        </w:rPr>
      </w:pPr>
      <w:r>
        <w:rPr>
          <w:rFonts w:hint="eastAsia"/>
        </w:rPr>
        <w:t>“公孙策”的拼音Gōng Sūn Cè，既是文学人物的标识，也是汉语人名文化的缩影。从复姓“公孙”的历史渊源，到“策”字的智慧隐喻，这一名字承载着传统文化的基因。在全球化背景下，其拼音的规范书写与跨文化传播，不仅关乎语言准确性，更涉及文化认同的构建。或许在未来的元宇宙或人工智能领域，“Gōng Sūn Cè”的拼音将与虚拟角色、智能助手结合，成为传统文化与现代科技融合的新符号。</w:t>
      </w:r>
    </w:p>
    <w:p w14:paraId="663D7723" w14:textId="77777777" w:rsidR="00D977F6" w:rsidRDefault="00D977F6">
      <w:pPr>
        <w:rPr>
          <w:rFonts w:hint="eastAsia"/>
        </w:rPr>
      </w:pPr>
    </w:p>
    <w:p w14:paraId="13170118" w14:textId="77777777" w:rsidR="00D977F6" w:rsidRDefault="00D97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F9883" w14:textId="5F10659C" w:rsidR="008C7B8D" w:rsidRDefault="008C7B8D"/>
    <w:sectPr w:rsidR="008C7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8D"/>
    <w:rsid w:val="008C7B8D"/>
    <w:rsid w:val="00D977F6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785F4-B2D3-41AA-B92A-D90507F7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7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7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7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7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7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7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7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7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7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7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7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7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7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7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7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7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7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2025-06-11T03:41:00Z</dcterms:created>
  <dcterms:modified xsi:type="dcterms:W3CDTF">2025-06-11T03:41:00Z</dcterms:modified>
</cp:coreProperties>
</file>