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FE37" w14:textId="77777777" w:rsidR="009957A5" w:rsidRDefault="009957A5">
      <w:pPr>
        <w:rPr>
          <w:rFonts w:hint="eastAsia"/>
        </w:rPr>
      </w:pPr>
      <w:r>
        <w:rPr>
          <w:rFonts w:hint="eastAsia"/>
        </w:rPr>
        <w:t>独占的拼音：独占</w:t>
      </w:r>
    </w:p>
    <w:p w14:paraId="2173D2C3" w14:textId="77777777" w:rsidR="009957A5" w:rsidRDefault="009957A5">
      <w:pPr>
        <w:rPr>
          <w:rFonts w:hint="eastAsia"/>
        </w:rPr>
      </w:pPr>
      <w:r>
        <w:rPr>
          <w:rFonts w:hint="eastAsia"/>
        </w:rPr>
        <w:t>在汉语拼音系统中，“独占”的拼音为“dú zhàn”。这两个字面意思结合起来，可以引申出很多不同的概念和应用场景。从商业竞争到个人生活，乃至文化领域，“独占”这一词汇都承载着丰富的含义。今天，我们将深入探讨这个词语背后的多种面貌及其对现代社会的影响。</w:t>
      </w:r>
    </w:p>
    <w:p w14:paraId="27B72331" w14:textId="77777777" w:rsidR="009957A5" w:rsidRDefault="009957A5">
      <w:pPr>
        <w:rPr>
          <w:rFonts w:hint="eastAsia"/>
        </w:rPr>
      </w:pPr>
    </w:p>
    <w:p w14:paraId="701AFBFE" w14:textId="77777777" w:rsidR="009957A5" w:rsidRDefault="009957A5">
      <w:pPr>
        <w:rPr>
          <w:rFonts w:hint="eastAsia"/>
        </w:rPr>
      </w:pPr>
      <w:r>
        <w:rPr>
          <w:rFonts w:hint="eastAsia"/>
        </w:rPr>
        <w:t xml:space="preserve"> </w:t>
      </w:r>
    </w:p>
    <w:p w14:paraId="42232FC3" w14:textId="77777777" w:rsidR="009957A5" w:rsidRDefault="009957A5">
      <w:pPr>
        <w:rPr>
          <w:rFonts w:hint="eastAsia"/>
        </w:rPr>
      </w:pPr>
      <w:r>
        <w:rPr>
          <w:rFonts w:hint="eastAsia"/>
        </w:rPr>
        <w:t>独占的定义与理解</w:t>
      </w:r>
    </w:p>
    <w:p w14:paraId="2D36BEDB" w14:textId="77777777" w:rsidR="009957A5" w:rsidRDefault="009957A5">
      <w:pPr>
        <w:rPr>
          <w:rFonts w:hint="eastAsia"/>
        </w:rPr>
      </w:pPr>
      <w:r>
        <w:rPr>
          <w:rFonts w:hint="eastAsia"/>
        </w:rPr>
        <w:t>“独占”通常指的是某个实体（如企业、个人或组织）独自拥有或控制某项资源、市场、技术等的状态。这种状态意味着其他潜在的竞争者无法分享该资源所带来的利益。在经济学中，独占往往被视为一种非理想的市场结构，因为它可能限制了市场竞争，导致效率低下和服务质量下降。然而，在某些特定情况下，例如自然垄断行业或是专利保护下的创新产品，适当的独占权对于促进经济发展和社会进步有着积极的作用。</w:t>
      </w:r>
    </w:p>
    <w:p w14:paraId="6EE06184" w14:textId="77777777" w:rsidR="009957A5" w:rsidRDefault="009957A5">
      <w:pPr>
        <w:rPr>
          <w:rFonts w:hint="eastAsia"/>
        </w:rPr>
      </w:pPr>
    </w:p>
    <w:p w14:paraId="677D6C66" w14:textId="77777777" w:rsidR="009957A5" w:rsidRDefault="009957A5">
      <w:pPr>
        <w:rPr>
          <w:rFonts w:hint="eastAsia"/>
        </w:rPr>
      </w:pPr>
      <w:r>
        <w:rPr>
          <w:rFonts w:hint="eastAsia"/>
        </w:rPr>
        <w:t xml:space="preserve"> </w:t>
      </w:r>
    </w:p>
    <w:p w14:paraId="12020DD6" w14:textId="77777777" w:rsidR="009957A5" w:rsidRDefault="009957A5">
      <w:pPr>
        <w:rPr>
          <w:rFonts w:hint="eastAsia"/>
        </w:rPr>
      </w:pPr>
      <w:r>
        <w:rPr>
          <w:rFonts w:hint="eastAsia"/>
        </w:rPr>
        <w:t>历史视角下的独占现象</w:t>
      </w:r>
    </w:p>
    <w:p w14:paraId="1733BEDA" w14:textId="77777777" w:rsidR="009957A5" w:rsidRDefault="009957A5">
      <w:pPr>
        <w:rPr>
          <w:rFonts w:hint="eastAsia"/>
        </w:rPr>
      </w:pPr>
      <w:r>
        <w:rPr>
          <w:rFonts w:hint="eastAsia"/>
        </w:rPr>
        <w:t>回顾历史，我们可以发现独占现象自古以来就存在于人类社会之中。无论是古代封建王朝中的土地所有权集中于少数贵族手中，还是近代工业革命时期一些大型企业通过兼并收购形成垄断地位，这些案例无不体现出“独占”力量的强大影响力。随着时代的发展变化，人们对于如何平衡独占带来的正面效应与负面后果也有了更加深刻的认识，并逐步建立了相关法律法规来规范此类行为。</w:t>
      </w:r>
    </w:p>
    <w:p w14:paraId="66BD86A6" w14:textId="77777777" w:rsidR="009957A5" w:rsidRDefault="009957A5">
      <w:pPr>
        <w:rPr>
          <w:rFonts w:hint="eastAsia"/>
        </w:rPr>
      </w:pPr>
    </w:p>
    <w:p w14:paraId="26ED6DC3" w14:textId="77777777" w:rsidR="009957A5" w:rsidRDefault="009957A5">
      <w:pPr>
        <w:rPr>
          <w:rFonts w:hint="eastAsia"/>
        </w:rPr>
      </w:pPr>
      <w:r>
        <w:rPr>
          <w:rFonts w:hint="eastAsia"/>
        </w:rPr>
        <w:t xml:space="preserve"> </w:t>
      </w:r>
    </w:p>
    <w:p w14:paraId="6510431B" w14:textId="77777777" w:rsidR="009957A5" w:rsidRDefault="009957A5">
      <w:pPr>
        <w:rPr>
          <w:rFonts w:hint="eastAsia"/>
        </w:rPr>
      </w:pPr>
      <w:r>
        <w:rPr>
          <w:rFonts w:hint="eastAsia"/>
        </w:rPr>
        <w:t>现代经济中的独占挑战</w:t>
      </w:r>
    </w:p>
    <w:p w14:paraId="4C7C6737" w14:textId="77777777" w:rsidR="009957A5" w:rsidRDefault="009957A5">
      <w:pPr>
        <w:rPr>
          <w:rFonts w:hint="eastAsia"/>
        </w:rPr>
      </w:pPr>
      <w:r>
        <w:rPr>
          <w:rFonts w:hint="eastAsia"/>
        </w:rPr>
        <w:t>进入21世纪，全球经济一体化进程加速推进，信息技术迅猛发展，使得传统的独占模式受到了前所未有的挑战。互联网平台的兴起打破了地域界限，让更多的中小企业有机会参与到全球市场竞争当中；消费者获取信息的能力大大增强，他们可以通过网络轻松比较不同品牌的产品和服务，从而降低了单个企业实现长期独占的可能性。各国政府也在不断加强反垄断立法执法力度，旨在维护公平公正的市场秩序。</w:t>
      </w:r>
    </w:p>
    <w:p w14:paraId="52703E87" w14:textId="77777777" w:rsidR="009957A5" w:rsidRDefault="009957A5">
      <w:pPr>
        <w:rPr>
          <w:rFonts w:hint="eastAsia"/>
        </w:rPr>
      </w:pPr>
    </w:p>
    <w:p w14:paraId="3BCF0238" w14:textId="77777777" w:rsidR="009957A5" w:rsidRDefault="009957A5">
      <w:pPr>
        <w:rPr>
          <w:rFonts w:hint="eastAsia"/>
        </w:rPr>
      </w:pPr>
      <w:r>
        <w:rPr>
          <w:rFonts w:hint="eastAsia"/>
        </w:rPr>
        <w:t xml:space="preserve"> </w:t>
      </w:r>
    </w:p>
    <w:p w14:paraId="5FBA437D" w14:textId="77777777" w:rsidR="009957A5" w:rsidRDefault="009957A5">
      <w:pPr>
        <w:rPr>
          <w:rFonts w:hint="eastAsia"/>
        </w:rPr>
      </w:pPr>
      <w:r>
        <w:rPr>
          <w:rFonts w:hint="eastAsia"/>
        </w:rPr>
        <w:t>文化领域内的独占思考</w:t>
      </w:r>
    </w:p>
    <w:p w14:paraId="5A8DEE01" w14:textId="77777777" w:rsidR="009957A5" w:rsidRDefault="009957A5">
      <w:pPr>
        <w:rPr>
          <w:rFonts w:hint="eastAsia"/>
        </w:rPr>
      </w:pPr>
      <w:r>
        <w:rPr>
          <w:rFonts w:hint="eastAsia"/>
        </w:rPr>
        <w:t>除了物质层面的竞争之外，“独占”同样存在于精神文化领域。比如，在艺术创作方面，某些艺术家可能会因为其独特风格而获得某种形式上的“独占性”，即他们的作品难以被他人复制模仿。而在知识产权保护日益受到重视的今天，原创作者们能够更好地捍卫自己的权益，这无疑促进了文化产业的繁荣发展。当然，我们也应该注意到过度强调“独占”可能导致知识共享受限等问题，因此需要找到一个合理的平衡点。</w:t>
      </w:r>
    </w:p>
    <w:p w14:paraId="5032E33A" w14:textId="77777777" w:rsidR="009957A5" w:rsidRDefault="009957A5">
      <w:pPr>
        <w:rPr>
          <w:rFonts w:hint="eastAsia"/>
        </w:rPr>
      </w:pPr>
    </w:p>
    <w:p w14:paraId="0C1B2D09" w14:textId="77777777" w:rsidR="009957A5" w:rsidRDefault="009957A5">
      <w:pPr>
        <w:rPr>
          <w:rFonts w:hint="eastAsia"/>
        </w:rPr>
      </w:pPr>
      <w:r>
        <w:rPr>
          <w:rFonts w:hint="eastAsia"/>
        </w:rPr>
        <w:t xml:space="preserve"> </w:t>
      </w:r>
    </w:p>
    <w:p w14:paraId="285C106A" w14:textId="77777777" w:rsidR="009957A5" w:rsidRDefault="009957A5">
      <w:pPr>
        <w:rPr>
          <w:rFonts w:hint="eastAsia"/>
        </w:rPr>
      </w:pPr>
      <w:r>
        <w:rPr>
          <w:rFonts w:hint="eastAsia"/>
        </w:rPr>
        <w:t>最后的总结：共存共荣的重要性</w:t>
      </w:r>
    </w:p>
    <w:p w14:paraId="1DC4D6C0" w14:textId="77777777" w:rsidR="009957A5" w:rsidRDefault="009957A5">
      <w:pPr>
        <w:rPr>
          <w:rFonts w:hint="eastAsia"/>
        </w:rPr>
      </w:pPr>
      <w:r>
        <w:rPr>
          <w:rFonts w:hint="eastAsia"/>
        </w:rPr>
        <w:t>“独占”作为一种复杂的社会经济现象，既有其存在的合理性，也伴随着诸多争议。面对日益开放多元的世界格局，我们应该倡导建立更加包容和谐的合作机制，鼓励各方参与者共同探索可持续发展的道路，而不是单纯追求短期利益的最大化。只有这样，才能真正实现资源共享、优势互补，构建起一个健康稳定的生态系统。</w:t>
      </w:r>
    </w:p>
    <w:p w14:paraId="7F2D40A4" w14:textId="77777777" w:rsidR="009957A5" w:rsidRDefault="009957A5">
      <w:pPr>
        <w:rPr>
          <w:rFonts w:hint="eastAsia"/>
        </w:rPr>
      </w:pPr>
    </w:p>
    <w:p w14:paraId="0D5F1D82" w14:textId="77777777" w:rsidR="009957A5" w:rsidRDefault="009957A5">
      <w:pPr>
        <w:rPr>
          <w:rFonts w:hint="eastAsia"/>
        </w:rPr>
      </w:pPr>
      <w:r>
        <w:rPr>
          <w:rFonts w:hint="eastAsia"/>
        </w:rPr>
        <w:t>本文是由每日作文网(2345lzwz.com)为大家创作</w:t>
      </w:r>
    </w:p>
    <w:p w14:paraId="58BDDB7B" w14:textId="0615CCD1" w:rsidR="00A4394C" w:rsidRDefault="00A4394C"/>
    <w:sectPr w:rsidR="00A43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4C"/>
    <w:rsid w:val="009957A5"/>
    <w:rsid w:val="00A4394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8B6D67-84B4-42D8-8885-4AE5E499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94C"/>
    <w:rPr>
      <w:rFonts w:cstheme="majorBidi"/>
      <w:color w:val="2F5496" w:themeColor="accent1" w:themeShade="BF"/>
      <w:sz w:val="28"/>
      <w:szCs w:val="28"/>
    </w:rPr>
  </w:style>
  <w:style w:type="character" w:customStyle="1" w:styleId="50">
    <w:name w:val="标题 5 字符"/>
    <w:basedOn w:val="a0"/>
    <w:link w:val="5"/>
    <w:uiPriority w:val="9"/>
    <w:semiHidden/>
    <w:rsid w:val="00A4394C"/>
    <w:rPr>
      <w:rFonts w:cstheme="majorBidi"/>
      <w:color w:val="2F5496" w:themeColor="accent1" w:themeShade="BF"/>
      <w:sz w:val="24"/>
    </w:rPr>
  </w:style>
  <w:style w:type="character" w:customStyle="1" w:styleId="60">
    <w:name w:val="标题 6 字符"/>
    <w:basedOn w:val="a0"/>
    <w:link w:val="6"/>
    <w:uiPriority w:val="9"/>
    <w:semiHidden/>
    <w:rsid w:val="00A4394C"/>
    <w:rPr>
      <w:rFonts w:cstheme="majorBidi"/>
      <w:b/>
      <w:bCs/>
      <w:color w:val="2F5496" w:themeColor="accent1" w:themeShade="BF"/>
    </w:rPr>
  </w:style>
  <w:style w:type="character" w:customStyle="1" w:styleId="70">
    <w:name w:val="标题 7 字符"/>
    <w:basedOn w:val="a0"/>
    <w:link w:val="7"/>
    <w:uiPriority w:val="9"/>
    <w:semiHidden/>
    <w:rsid w:val="00A4394C"/>
    <w:rPr>
      <w:rFonts w:cstheme="majorBidi"/>
      <w:b/>
      <w:bCs/>
      <w:color w:val="595959" w:themeColor="text1" w:themeTint="A6"/>
    </w:rPr>
  </w:style>
  <w:style w:type="character" w:customStyle="1" w:styleId="80">
    <w:name w:val="标题 8 字符"/>
    <w:basedOn w:val="a0"/>
    <w:link w:val="8"/>
    <w:uiPriority w:val="9"/>
    <w:semiHidden/>
    <w:rsid w:val="00A4394C"/>
    <w:rPr>
      <w:rFonts w:cstheme="majorBidi"/>
      <w:color w:val="595959" w:themeColor="text1" w:themeTint="A6"/>
    </w:rPr>
  </w:style>
  <w:style w:type="character" w:customStyle="1" w:styleId="90">
    <w:name w:val="标题 9 字符"/>
    <w:basedOn w:val="a0"/>
    <w:link w:val="9"/>
    <w:uiPriority w:val="9"/>
    <w:semiHidden/>
    <w:rsid w:val="00A4394C"/>
    <w:rPr>
      <w:rFonts w:eastAsiaTheme="majorEastAsia" w:cstheme="majorBidi"/>
      <w:color w:val="595959" w:themeColor="text1" w:themeTint="A6"/>
    </w:rPr>
  </w:style>
  <w:style w:type="paragraph" w:styleId="a3">
    <w:name w:val="Title"/>
    <w:basedOn w:val="a"/>
    <w:next w:val="a"/>
    <w:link w:val="a4"/>
    <w:uiPriority w:val="10"/>
    <w:qFormat/>
    <w:rsid w:val="00A43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94C"/>
    <w:pPr>
      <w:spacing w:before="160"/>
      <w:jc w:val="center"/>
    </w:pPr>
    <w:rPr>
      <w:i/>
      <w:iCs/>
      <w:color w:val="404040" w:themeColor="text1" w:themeTint="BF"/>
    </w:rPr>
  </w:style>
  <w:style w:type="character" w:customStyle="1" w:styleId="a8">
    <w:name w:val="引用 字符"/>
    <w:basedOn w:val="a0"/>
    <w:link w:val="a7"/>
    <w:uiPriority w:val="29"/>
    <w:rsid w:val="00A4394C"/>
    <w:rPr>
      <w:i/>
      <w:iCs/>
      <w:color w:val="404040" w:themeColor="text1" w:themeTint="BF"/>
    </w:rPr>
  </w:style>
  <w:style w:type="paragraph" w:styleId="a9">
    <w:name w:val="List Paragraph"/>
    <w:basedOn w:val="a"/>
    <w:uiPriority w:val="34"/>
    <w:qFormat/>
    <w:rsid w:val="00A4394C"/>
    <w:pPr>
      <w:ind w:left="720"/>
      <w:contextualSpacing/>
    </w:pPr>
  </w:style>
  <w:style w:type="character" w:styleId="aa">
    <w:name w:val="Intense Emphasis"/>
    <w:basedOn w:val="a0"/>
    <w:uiPriority w:val="21"/>
    <w:qFormat/>
    <w:rsid w:val="00A4394C"/>
    <w:rPr>
      <w:i/>
      <w:iCs/>
      <w:color w:val="2F5496" w:themeColor="accent1" w:themeShade="BF"/>
    </w:rPr>
  </w:style>
  <w:style w:type="paragraph" w:styleId="ab">
    <w:name w:val="Intense Quote"/>
    <w:basedOn w:val="a"/>
    <w:next w:val="a"/>
    <w:link w:val="ac"/>
    <w:uiPriority w:val="30"/>
    <w:qFormat/>
    <w:rsid w:val="00A43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94C"/>
    <w:rPr>
      <w:i/>
      <w:iCs/>
      <w:color w:val="2F5496" w:themeColor="accent1" w:themeShade="BF"/>
    </w:rPr>
  </w:style>
  <w:style w:type="character" w:styleId="ad">
    <w:name w:val="Intense Reference"/>
    <w:basedOn w:val="a0"/>
    <w:uiPriority w:val="32"/>
    <w:qFormat/>
    <w:rsid w:val="00A43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