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346A" w14:textId="77777777" w:rsidR="004B3AD0" w:rsidRDefault="004B3AD0">
      <w:pPr>
        <w:rPr>
          <w:rFonts w:hint="eastAsia"/>
        </w:rPr>
      </w:pPr>
    </w:p>
    <w:p w14:paraId="0F493028" w14:textId="77777777" w:rsidR="004B3AD0" w:rsidRDefault="004B3AD0">
      <w:pPr>
        <w:rPr>
          <w:rFonts w:hint="eastAsia"/>
        </w:rPr>
      </w:pPr>
      <w:r>
        <w:rPr>
          <w:rFonts w:hint="eastAsia"/>
        </w:rPr>
        <w:t>洞藏的拼音怎么写</w:t>
      </w:r>
    </w:p>
    <w:p w14:paraId="0EC60870" w14:textId="77777777" w:rsidR="004B3AD0" w:rsidRDefault="004B3AD0">
      <w:pPr>
        <w:rPr>
          <w:rFonts w:hint="eastAsia"/>
        </w:rPr>
      </w:pPr>
      <w:r>
        <w:rPr>
          <w:rFonts w:hint="eastAsia"/>
        </w:rPr>
        <w:t>洞藏，这一词汇在中文中并不常见，但它所蕴含的文化和历史意义却十分深远。我们来了解“洞藏”的正确拼音写法：“洞藏”应读作 “dòng cáng”。其中，“洞”指的是山洞、地下的空间，而“藏”则意味着隐藏、储存。合在一起，“洞藏”通常用来形容将物品存放在地下或隐蔽之处的行为。</w:t>
      </w:r>
    </w:p>
    <w:p w14:paraId="1C5B9C80" w14:textId="77777777" w:rsidR="004B3AD0" w:rsidRDefault="004B3AD0">
      <w:pPr>
        <w:rPr>
          <w:rFonts w:hint="eastAsia"/>
        </w:rPr>
      </w:pPr>
    </w:p>
    <w:p w14:paraId="7B5D8074" w14:textId="77777777" w:rsidR="004B3AD0" w:rsidRDefault="004B3AD0">
      <w:pPr>
        <w:rPr>
          <w:rFonts w:hint="eastAsia"/>
        </w:rPr>
      </w:pPr>
      <w:r>
        <w:rPr>
          <w:rFonts w:hint="eastAsia"/>
        </w:rPr>
        <w:t xml:space="preserve"> </w:t>
      </w:r>
    </w:p>
    <w:p w14:paraId="5C56DEB8" w14:textId="77777777" w:rsidR="004B3AD0" w:rsidRDefault="004B3AD0">
      <w:pPr>
        <w:rPr>
          <w:rFonts w:hint="eastAsia"/>
        </w:rPr>
      </w:pPr>
      <w:r>
        <w:rPr>
          <w:rFonts w:hint="eastAsia"/>
        </w:rPr>
        <w:t>洞藏的历史渊源</w:t>
      </w:r>
    </w:p>
    <w:p w14:paraId="48EF9653" w14:textId="77777777" w:rsidR="004B3AD0" w:rsidRDefault="004B3AD0">
      <w:pPr>
        <w:rPr>
          <w:rFonts w:hint="eastAsia"/>
        </w:rPr>
      </w:pPr>
      <w:r>
        <w:rPr>
          <w:rFonts w:hint="eastAsia"/>
        </w:rPr>
        <w:t>从历史上看，“洞藏”这一概念广泛存在于各种文化之中，尤其是在中国的一些地区，如云南、贵州等地。这些地方由于地形复杂，拥有大量的天然洞穴，成为古代人们存放贵重物品的理想之地。比如，在一些古老部落中，会将粮食、金银财宝等存入洞穴中以防战乱或天灾。这种做法不仅保护了财产，还在一定程度上促进了当地经济的发展。</w:t>
      </w:r>
    </w:p>
    <w:p w14:paraId="43D9AF88" w14:textId="77777777" w:rsidR="004B3AD0" w:rsidRDefault="004B3AD0">
      <w:pPr>
        <w:rPr>
          <w:rFonts w:hint="eastAsia"/>
        </w:rPr>
      </w:pPr>
    </w:p>
    <w:p w14:paraId="72D14F81" w14:textId="77777777" w:rsidR="004B3AD0" w:rsidRDefault="004B3AD0">
      <w:pPr>
        <w:rPr>
          <w:rFonts w:hint="eastAsia"/>
        </w:rPr>
      </w:pPr>
      <w:r>
        <w:rPr>
          <w:rFonts w:hint="eastAsia"/>
        </w:rPr>
        <w:t xml:space="preserve"> </w:t>
      </w:r>
    </w:p>
    <w:p w14:paraId="5E086919" w14:textId="77777777" w:rsidR="004B3AD0" w:rsidRDefault="004B3AD0">
      <w:pPr>
        <w:rPr>
          <w:rFonts w:hint="eastAsia"/>
        </w:rPr>
      </w:pPr>
      <w:r>
        <w:rPr>
          <w:rFonts w:hint="eastAsia"/>
        </w:rPr>
        <w:t>现代视角下的洞藏文化</w:t>
      </w:r>
    </w:p>
    <w:p w14:paraId="4A22DEAC" w14:textId="77777777" w:rsidR="004B3AD0" w:rsidRDefault="004B3AD0">
      <w:pPr>
        <w:rPr>
          <w:rFonts w:hint="eastAsia"/>
        </w:rPr>
      </w:pPr>
      <w:r>
        <w:rPr>
          <w:rFonts w:hint="eastAsia"/>
        </w:rPr>
        <w:t>进入现代社会，虽然科技的进步使得存储方式发生了翻天覆地的变化，但“洞藏”这一传统并未完全消失。它更多地被视为一种文化遗产被保留下来。例如，一些旅游景区利用当地的自然条件，开发出以“洞藏”为主题的旅游项目，让游客亲身体验古代人的智慧与创造力。还有一些企业借鉴“洞藏”的理念，推出了一系列具有地方特色的商品，以此吸引消费者的注意。</w:t>
      </w:r>
    </w:p>
    <w:p w14:paraId="46EBA98F" w14:textId="77777777" w:rsidR="004B3AD0" w:rsidRDefault="004B3AD0">
      <w:pPr>
        <w:rPr>
          <w:rFonts w:hint="eastAsia"/>
        </w:rPr>
      </w:pPr>
    </w:p>
    <w:p w14:paraId="510F1ADF" w14:textId="77777777" w:rsidR="004B3AD0" w:rsidRDefault="004B3AD0">
      <w:pPr>
        <w:rPr>
          <w:rFonts w:hint="eastAsia"/>
        </w:rPr>
      </w:pPr>
      <w:r>
        <w:rPr>
          <w:rFonts w:hint="eastAsia"/>
        </w:rPr>
        <w:t xml:space="preserve"> </w:t>
      </w:r>
    </w:p>
    <w:p w14:paraId="098F0177" w14:textId="77777777" w:rsidR="004B3AD0" w:rsidRDefault="004B3AD0">
      <w:pPr>
        <w:rPr>
          <w:rFonts w:hint="eastAsia"/>
        </w:rPr>
      </w:pPr>
      <w:r>
        <w:rPr>
          <w:rFonts w:hint="eastAsia"/>
        </w:rPr>
        <w:t>洞藏与艺术创作</w:t>
      </w:r>
    </w:p>
    <w:p w14:paraId="631664DB" w14:textId="77777777" w:rsidR="004B3AD0" w:rsidRDefault="004B3AD0">
      <w:pPr>
        <w:rPr>
          <w:rFonts w:hint="eastAsia"/>
        </w:rPr>
      </w:pPr>
      <w:r>
        <w:rPr>
          <w:rFonts w:hint="eastAsia"/>
        </w:rPr>
        <w:t>值得一提的是，“洞藏”这一概念也激发了许多艺术家的灵感。无论是文学作品还是视觉艺术，都能找到它的身影。通过描绘那些深藏于洞穴中的秘密，创作者们试图探索人性深处的欲望与恐惧，同时也表达了对自然界神秘力量的敬畏之情。这类作品往往能够引起观众强烈的情感共鸣，让人们更加深入地思考人类与自然之间的关系。</w:t>
      </w:r>
    </w:p>
    <w:p w14:paraId="32ABBBA9" w14:textId="77777777" w:rsidR="004B3AD0" w:rsidRDefault="004B3AD0">
      <w:pPr>
        <w:rPr>
          <w:rFonts w:hint="eastAsia"/>
        </w:rPr>
      </w:pPr>
    </w:p>
    <w:p w14:paraId="3559AB94" w14:textId="77777777" w:rsidR="004B3AD0" w:rsidRDefault="004B3AD0">
      <w:pPr>
        <w:rPr>
          <w:rFonts w:hint="eastAsia"/>
        </w:rPr>
      </w:pPr>
      <w:r>
        <w:rPr>
          <w:rFonts w:hint="eastAsia"/>
        </w:rPr>
        <w:t xml:space="preserve"> </w:t>
      </w:r>
    </w:p>
    <w:p w14:paraId="554328D8" w14:textId="77777777" w:rsidR="004B3AD0" w:rsidRDefault="004B3AD0">
      <w:pPr>
        <w:rPr>
          <w:rFonts w:hint="eastAsia"/>
        </w:rPr>
      </w:pPr>
      <w:r>
        <w:rPr>
          <w:rFonts w:hint="eastAsia"/>
        </w:rPr>
        <w:t>最后的总结</w:t>
      </w:r>
    </w:p>
    <w:p w14:paraId="773D32D3" w14:textId="77777777" w:rsidR="004B3AD0" w:rsidRDefault="004B3AD0">
      <w:pPr>
        <w:rPr>
          <w:rFonts w:hint="eastAsia"/>
        </w:rPr>
      </w:pPr>
      <w:r>
        <w:rPr>
          <w:rFonts w:hint="eastAsia"/>
        </w:rPr>
        <w:t>“洞藏”的拼音写作 “dòng cáng”，它不仅仅是一个简单的词汇，更是承载着厚重历史文化内涵的概念。无论是在历史长河中的实际应用，还是在当代社会的艺术创作领域，“洞藏”都展现出了其独特的魅力。通过对这一概念的学习与理解，我们可以更好地领略到中华文化的博大精深以及古人卓越的生存智慧。</w:t>
      </w:r>
    </w:p>
    <w:p w14:paraId="31F8EBE6" w14:textId="77777777" w:rsidR="004B3AD0" w:rsidRDefault="004B3AD0">
      <w:pPr>
        <w:rPr>
          <w:rFonts w:hint="eastAsia"/>
        </w:rPr>
      </w:pPr>
    </w:p>
    <w:p w14:paraId="53E3CDAC" w14:textId="77777777" w:rsidR="004B3AD0" w:rsidRDefault="004B3AD0">
      <w:pPr>
        <w:rPr>
          <w:rFonts w:hint="eastAsia"/>
        </w:rPr>
      </w:pPr>
      <w:r>
        <w:rPr>
          <w:rFonts w:hint="eastAsia"/>
        </w:rPr>
        <w:t xml:space="preserve"> </w:t>
      </w:r>
    </w:p>
    <w:p w14:paraId="362FB322" w14:textId="77777777" w:rsidR="004B3AD0" w:rsidRDefault="004B3AD0">
      <w:pPr>
        <w:rPr>
          <w:rFonts w:hint="eastAsia"/>
        </w:rPr>
      </w:pPr>
      <w:r>
        <w:rPr>
          <w:rFonts w:hint="eastAsia"/>
        </w:rPr>
        <w:t>本文是由每日作文网(2345lzwz.com)为大家创作</w:t>
      </w:r>
    </w:p>
    <w:p w14:paraId="3876529D" w14:textId="65562E00" w:rsidR="00E33826" w:rsidRDefault="00E33826"/>
    <w:sectPr w:rsidR="00E33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26"/>
    <w:rsid w:val="004B3AD0"/>
    <w:rsid w:val="00AB45D6"/>
    <w:rsid w:val="00E3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DBE18-C759-4A89-A2A8-6D5C5AC9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826"/>
    <w:rPr>
      <w:rFonts w:cstheme="majorBidi"/>
      <w:color w:val="2F5496" w:themeColor="accent1" w:themeShade="BF"/>
      <w:sz w:val="28"/>
      <w:szCs w:val="28"/>
    </w:rPr>
  </w:style>
  <w:style w:type="character" w:customStyle="1" w:styleId="50">
    <w:name w:val="标题 5 字符"/>
    <w:basedOn w:val="a0"/>
    <w:link w:val="5"/>
    <w:uiPriority w:val="9"/>
    <w:semiHidden/>
    <w:rsid w:val="00E33826"/>
    <w:rPr>
      <w:rFonts w:cstheme="majorBidi"/>
      <w:color w:val="2F5496" w:themeColor="accent1" w:themeShade="BF"/>
      <w:sz w:val="24"/>
    </w:rPr>
  </w:style>
  <w:style w:type="character" w:customStyle="1" w:styleId="60">
    <w:name w:val="标题 6 字符"/>
    <w:basedOn w:val="a0"/>
    <w:link w:val="6"/>
    <w:uiPriority w:val="9"/>
    <w:semiHidden/>
    <w:rsid w:val="00E33826"/>
    <w:rPr>
      <w:rFonts w:cstheme="majorBidi"/>
      <w:b/>
      <w:bCs/>
      <w:color w:val="2F5496" w:themeColor="accent1" w:themeShade="BF"/>
    </w:rPr>
  </w:style>
  <w:style w:type="character" w:customStyle="1" w:styleId="70">
    <w:name w:val="标题 7 字符"/>
    <w:basedOn w:val="a0"/>
    <w:link w:val="7"/>
    <w:uiPriority w:val="9"/>
    <w:semiHidden/>
    <w:rsid w:val="00E33826"/>
    <w:rPr>
      <w:rFonts w:cstheme="majorBidi"/>
      <w:b/>
      <w:bCs/>
      <w:color w:val="595959" w:themeColor="text1" w:themeTint="A6"/>
    </w:rPr>
  </w:style>
  <w:style w:type="character" w:customStyle="1" w:styleId="80">
    <w:name w:val="标题 8 字符"/>
    <w:basedOn w:val="a0"/>
    <w:link w:val="8"/>
    <w:uiPriority w:val="9"/>
    <w:semiHidden/>
    <w:rsid w:val="00E33826"/>
    <w:rPr>
      <w:rFonts w:cstheme="majorBidi"/>
      <w:color w:val="595959" w:themeColor="text1" w:themeTint="A6"/>
    </w:rPr>
  </w:style>
  <w:style w:type="character" w:customStyle="1" w:styleId="90">
    <w:name w:val="标题 9 字符"/>
    <w:basedOn w:val="a0"/>
    <w:link w:val="9"/>
    <w:uiPriority w:val="9"/>
    <w:semiHidden/>
    <w:rsid w:val="00E33826"/>
    <w:rPr>
      <w:rFonts w:eastAsiaTheme="majorEastAsia" w:cstheme="majorBidi"/>
      <w:color w:val="595959" w:themeColor="text1" w:themeTint="A6"/>
    </w:rPr>
  </w:style>
  <w:style w:type="paragraph" w:styleId="a3">
    <w:name w:val="Title"/>
    <w:basedOn w:val="a"/>
    <w:next w:val="a"/>
    <w:link w:val="a4"/>
    <w:uiPriority w:val="10"/>
    <w:qFormat/>
    <w:rsid w:val="00E33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826"/>
    <w:pPr>
      <w:spacing w:before="160"/>
      <w:jc w:val="center"/>
    </w:pPr>
    <w:rPr>
      <w:i/>
      <w:iCs/>
      <w:color w:val="404040" w:themeColor="text1" w:themeTint="BF"/>
    </w:rPr>
  </w:style>
  <w:style w:type="character" w:customStyle="1" w:styleId="a8">
    <w:name w:val="引用 字符"/>
    <w:basedOn w:val="a0"/>
    <w:link w:val="a7"/>
    <w:uiPriority w:val="29"/>
    <w:rsid w:val="00E33826"/>
    <w:rPr>
      <w:i/>
      <w:iCs/>
      <w:color w:val="404040" w:themeColor="text1" w:themeTint="BF"/>
    </w:rPr>
  </w:style>
  <w:style w:type="paragraph" w:styleId="a9">
    <w:name w:val="List Paragraph"/>
    <w:basedOn w:val="a"/>
    <w:uiPriority w:val="34"/>
    <w:qFormat/>
    <w:rsid w:val="00E33826"/>
    <w:pPr>
      <w:ind w:left="720"/>
      <w:contextualSpacing/>
    </w:pPr>
  </w:style>
  <w:style w:type="character" w:styleId="aa">
    <w:name w:val="Intense Emphasis"/>
    <w:basedOn w:val="a0"/>
    <w:uiPriority w:val="21"/>
    <w:qFormat/>
    <w:rsid w:val="00E33826"/>
    <w:rPr>
      <w:i/>
      <w:iCs/>
      <w:color w:val="2F5496" w:themeColor="accent1" w:themeShade="BF"/>
    </w:rPr>
  </w:style>
  <w:style w:type="paragraph" w:styleId="ab">
    <w:name w:val="Intense Quote"/>
    <w:basedOn w:val="a"/>
    <w:next w:val="a"/>
    <w:link w:val="ac"/>
    <w:uiPriority w:val="30"/>
    <w:qFormat/>
    <w:rsid w:val="00E33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826"/>
    <w:rPr>
      <w:i/>
      <w:iCs/>
      <w:color w:val="2F5496" w:themeColor="accent1" w:themeShade="BF"/>
    </w:rPr>
  </w:style>
  <w:style w:type="character" w:styleId="ad">
    <w:name w:val="Intense Reference"/>
    <w:basedOn w:val="a0"/>
    <w:uiPriority w:val="32"/>
    <w:qFormat/>
    <w:rsid w:val="00E33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