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D7BF50" w14:textId="77777777" w:rsidR="00A648AD" w:rsidRDefault="00A648AD">
      <w:pPr>
        <w:rPr>
          <w:rFonts w:hint="eastAsia"/>
        </w:rPr>
      </w:pPr>
    </w:p>
    <w:p w14:paraId="2F298223" w14:textId="77777777" w:rsidR="00A648AD" w:rsidRDefault="00A648AD">
      <w:pPr>
        <w:rPr>
          <w:rFonts w:hint="eastAsia"/>
        </w:rPr>
      </w:pPr>
      <w:r>
        <w:rPr>
          <w:rFonts w:hint="eastAsia"/>
        </w:rPr>
        <w:t>泥古成痴的拼音</w:t>
      </w:r>
    </w:p>
    <w:p w14:paraId="4B010151" w14:textId="77777777" w:rsidR="00A648AD" w:rsidRDefault="00A648AD">
      <w:pPr>
        <w:rPr>
          <w:rFonts w:hint="eastAsia"/>
        </w:rPr>
      </w:pPr>
      <w:r>
        <w:rPr>
          <w:rFonts w:hint="eastAsia"/>
        </w:rPr>
        <w:t>“泥古成痴”的拼音是“nì gǔ chéng chī”。这一成语形象地描述了那些过于执着于古代法则、制度或传统的人，他们往往因为过度沉浸在过去的方式中而忽略了现实的变化与发展。这种态度虽然体现了对传统的尊重，但有时也可能阻碍进步和创新。</w:t>
      </w:r>
    </w:p>
    <w:p w14:paraId="0B6A7B6B" w14:textId="77777777" w:rsidR="00A648AD" w:rsidRDefault="00A648AD">
      <w:pPr>
        <w:rPr>
          <w:rFonts w:hint="eastAsia"/>
        </w:rPr>
      </w:pPr>
    </w:p>
    <w:p w14:paraId="1254A191" w14:textId="77777777" w:rsidR="00A648AD" w:rsidRDefault="00A648AD">
      <w:pPr>
        <w:rPr>
          <w:rFonts w:hint="eastAsia"/>
        </w:rPr>
      </w:pPr>
      <w:r>
        <w:rPr>
          <w:rFonts w:hint="eastAsia"/>
        </w:rPr>
        <w:t xml:space="preserve"> </w:t>
      </w:r>
    </w:p>
    <w:p w14:paraId="12EE651F" w14:textId="77777777" w:rsidR="00A648AD" w:rsidRDefault="00A648AD">
      <w:pPr>
        <w:rPr>
          <w:rFonts w:hint="eastAsia"/>
        </w:rPr>
      </w:pPr>
      <w:r>
        <w:rPr>
          <w:rFonts w:hint="eastAsia"/>
        </w:rPr>
        <w:t>成语来源与背景</w:t>
      </w:r>
    </w:p>
    <w:p w14:paraId="58AA7B41" w14:textId="77777777" w:rsidR="00A648AD" w:rsidRDefault="00A648AD">
      <w:pPr>
        <w:rPr>
          <w:rFonts w:hint="eastAsia"/>
        </w:rPr>
      </w:pPr>
      <w:r>
        <w:rPr>
          <w:rFonts w:hint="eastAsia"/>
        </w:rPr>
        <w:t>成语“泥古成痴”来源于中国古代的文化环境，尤其是在文学和哲学讨论中频繁出现。在历史长河中，许多学者为了追求学问的真实性和纯粹性，倾向于直接借鉴古人的智慧而不加以变通。这种做法一方面促进了文化的传承，另一方面也引发了关于如何正确对待传统的讨论。</w:t>
      </w:r>
    </w:p>
    <w:p w14:paraId="0DBF924C" w14:textId="77777777" w:rsidR="00A648AD" w:rsidRDefault="00A648AD">
      <w:pPr>
        <w:rPr>
          <w:rFonts w:hint="eastAsia"/>
        </w:rPr>
      </w:pPr>
    </w:p>
    <w:p w14:paraId="2EFDD433" w14:textId="77777777" w:rsidR="00A648AD" w:rsidRDefault="00A648AD">
      <w:pPr>
        <w:rPr>
          <w:rFonts w:hint="eastAsia"/>
        </w:rPr>
      </w:pPr>
      <w:r>
        <w:rPr>
          <w:rFonts w:hint="eastAsia"/>
        </w:rPr>
        <w:t xml:space="preserve"> </w:t>
      </w:r>
    </w:p>
    <w:p w14:paraId="70DCBB2A" w14:textId="77777777" w:rsidR="00A648AD" w:rsidRDefault="00A648AD">
      <w:pPr>
        <w:rPr>
          <w:rFonts w:hint="eastAsia"/>
        </w:rPr>
      </w:pPr>
      <w:r>
        <w:rPr>
          <w:rFonts w:hint="eastAsia"/>
        </w:rPr>
        <w:t>实际应用中的体现</w:t>
      </w:r>
    </w:p>
    <w:p w14:paraId="66DFCFC4" w14:textId="77777777" w:rsidR="00A648AD" w:rsidRDefault="00A648AD">
      <w:pPr>
        <w:rPr>
          <w:rFonts w:hint="eastAsia"/>
        </w:rPr>
      </w:pPr>
      <w:r>
        <w:rPr>
          <w:rFonts w:hint="eastAsia"/>
        </w:rPr>
        <w:t>现代社会中，“泥古成痴”这一成语依然有着重要的现实意义。例如，在艺术创作领域，一些艺术家坚持使用古老的技术和方法来表达自己的想法，尽管这些技术可能已经不再适应现代观众的需求。同样，在商业和科技界，也有企业因为过分依赖过去的成功模式，而未能及时跟上市场的变化，最终导致失败。</w:t>
      </w:r>
    </w:p>
    <w:p w14:paraId="350ADE42" w14:textId="77777777" w:rsidR="00A648AD" w:rsidRDefault="00A648AD">
      <w:pPr>
        <w:rPr>
          <w:rFonts w:hint="eastAsia"/>
        </w:rPr>
      </w:pPr>
    </w:p>
    <w:p w14:paraId="1DC0538F" w14:textId="77777777" w:rsidR="00A648AD" w:rsidRDefault="00A648AD">
      <w:pPr>
        <w:rPr>
          <w:rFonts w:hint="eastAsia"/>
        </w:rPr>
      </w:pPr>
      <w:r>
        <w:rPr>
          <w:rFonts w:hint="eastAsia"/>
        </w:rPr>
        <w:t xml:space="preserve"> </w:t>
      </w:r>
    </w:p>
    <w:p w14:paraId="51D8DF6B" w14:textId="77777777" w:rsidR="00A648AD" w:rsidRDefault="00A648AD">
      <w:pPr>
        <w:rPr>
          <w:rFonts w:hint="eastAsia"/>
        </w:rPr>
      </w:pPr>
      <w:r>
        <w:rPr>
          <w:rFonts w:hint="eastAsia"/>
        </w:rPr>
        <w:t>如何平衡传统与创新</w:t>
      </w:r>
    </w:p>
    <w:p w14:paraId="653C9136" w14:textId="77777777" w:rsidR="00A648AD" w:rsidRDefault="00A648AD">
      <w:pPr>
        <w:rPr>
          <w:rFonts w:hint="eastAsia"/>
        </w:rPr>
      </w:pPr>
      <w:r>
        <w:rPr>
          <w:rFonts w:hint="eastAsia"/>
        </w:rPr>
        <w:t>面对“泥古成痴”的现象，关键在于找到传统与创新之间的平衡点。一方面，我们应该珍视并继承前人留下的宝贵文化遗产；另一方面，也需要根据时代的发展进行适当的调整和创新。只有这样，我们才能既保持文化的连续性，又能推动社会的进步和发展。</w:t>
      </w:r>
    </w:p>
    <w:p w14:paraId="75536F80" w14:textId="77777777" w:rsidR="00A648AD" w:rsidRDefault="00A648AD">
      <w:pPr>
        <w:rPr>
          <w:rFonts w:hint="eastAsia"/>
        </w:rPr>
      </w:pPr>
    </w:p>
    <w:p w14:paraId="4424B385" w14:textId="77777777" w:rsidR="00A648AD" w:rsidRDefault="00A648AD">
      <w:pPr>
        <w:rPr>
          <w:rFonts w:hint="eastAsia"/>
        </w:rPr>
      </w:pPr>
      <w:r>
        <w:rPr>
          <w:rFonts w:hint="eastAsia"/>
        </w:rPr>
        <w:t xml:space="preserve"> </w:t>
      </w:r>
    </w:p>
    <w:p w14:paraId="77783C29" w14:textId="77777777" w:rsidR="00A648AD" w:rsidRDefault="00A648AD">
      <w:pPr>
        <w:rPr>
          <w:rFonts w:hint="eastAsia"/>
        </w:rPr>
      </w:pPr>
      <w:r>
        <w:rPr>
          <w:rFonts w:hint="eastAsia"/>
        </w:rPr>
        <w:t>最后的总结</w:t>
      </w:r>
    </w:p>
    <w:p w14:paraId="1C9B1040" w14:textId="77777777" w:rsidR="00A648AD" w:rsidRDefault="00A648AD">
      <w:pPr>
        <w:rPr>
          <w:rFonts w:hint="eastAsia"/>
        </w:rPr>
      </w:pPr>
      <w:r>
        <w:rPr>
          <w:rFonts w:hint="eastAsia"/>
        </w:rPr>
        <w:t>“泥古成痴”不仅是一个生动形象的成语，它还提醒我们在欣赏和学习传统文化的不应忽视时代的变迁和个人的成长。通过理解这个成语背后的深意，我们可以更好地把握生活中的各种机遇，以更加开放的心态迎接未来的挑战。</w:t>
      </w:r>
    </w:p>
    <w:p w14:paraId="23CFAC18" w14:textId="77777777" w:rsidR="00A648AD" w:rsidRDefault="00A648AD">
      <w:pPr>
        <w:rPr>
          <w:rFonts w:hint="eastAsia"/>
        </w:rPr>
      </w:pPr>
    </w:p>
    <w:p w14:paraId="23B02588" w14:textId="77777777" w:rsidR="00A648AD" w:rsidRDefault="00A648AD">
      <w:pPr>
        <w:rPr>
          <w:rFonts w:hint="eastAsia"/>
        </w:rPr>
      </w:pPr>
      <w:r>
        <w:rPr>
          <w:rFonts w:hint="eastAsia"/>
        </w:rPr>
        <w:t xml:space="preserve"> </w:t>
      </w:r>
    </w:p>
    <w:p w14:paraId="0BF3F354" w14:textId="77777777" w:rsidR="00A648AD" w:rsidRDefault="00A648AD">
      <w:pPr>
        <w:rPr>
          <w:rFonts w:hint="eastAsia"/>
        </w:rPr>
      </w:pPr>
      <w:r>
        <w:rPr>
          <w:rFonts w:hint="eastAsia"/>
        </w:rPr>
        <w:t>本文是由每日作文网(2345lzwz.com)为大家创作</w:t>
      </w:r>
    </w:p>
    <w:p w14:paraId="638C04F1" w14:textId="379C8DAD" w:rsidR="00023B62" w:rsidRDefault="00023B62"/>
    <w:sectPr w:rsidR="00023B6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3B62"/>
    <w:rsid w:val="00023B62"/>
    <w:rsid w:val="007006AE"/>
    <w:rsid w:val="00A648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3AC474E-9A6C-415F-A948-9F77C7CDD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23B6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23B6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23B6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23B6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23B6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23B6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23B6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23B6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23B6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23B6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23B6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23B6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23B62"/>
    <w:rPr>
      <w:rFonts w:cstheme="majorBidi"/>
      <w:color w:val="2F5496" w:themeColor="accent1" w:themeShade="BF"/>
      <w:sz w:val="28"/>
      <w:szCs w:val="28"/>
    </w:rPr>
  </w:style>
  <w:style w:type="character" w:customStyle="1" w:styleId="50">
    <w:name w:val="标题 5 字符"/>
    <w:basedOn w:val="a0"/>
    <w:link w:val="5"/>
    <w:uiPriority w:val="9"/>
    <w:semiHidden/>
    <w:rsid w:val="00023B62"/>
    <w:rPr>
      <w:rFonts w:cstheme="majorBidi"/>
      <w:color w:val="2F5496" w:themeColor="accent1" w:themeShade="BF"/>
      <w:sz w:val="24"/>
    </w:rPr>
  </w:style>
  <w:style w:type="character" w:customStyle="1" w:styleId="60">
    <w:name w:val="标题 6 字符"/>
    <w:basedOn w:val="a0"/>
    <w:link w:val="6"/>
    <w:uiPriority w:val="9"/>
    <w:semiHidden/>
    <w:rsid w:val="00023B62"/>
    <w:rPr>
      <w:rFonts w:cstheme="majorBidi"/>
      <w:b/>
      <w:bCs/>
      <w:color w:val="2F5496" w:themeColor="accent1" w:themeShade="BF"/>
    </w:rPr>
  </w:style>
  <w:style w:type="character" w:customStyle="1" w:styleId="70">
    <w:name w:val="标题 7 字符"/>
    <w:basedOn w:val="a0"/>
    <w:link w:val="7"/>
    <w:uiPriority w:val="9"/>
    <w:semiHidden/>
    <w:rsid w:val="00023B62"/>
    <w:rPr>
      <w:rFonts w:cstheme="majorBidi"/>
      <w:b/>
      <w:bCs/>
      <w:color w:val="595959" w:themeColor="text1" w:themeTint="A6"/>
    </w:rPr>
  </w:style>
  <w:style w:type="character" w:customStyle="1" w:styleId="80">
    <w:name w:val="标题 8 字符"/>
    <w:basedOn w:val="a0"/>
    <w:link w:val="8"/>
    <w:uiPriority w:val="9"/>
    <w:semiHidden/>
    <w:rsid w:val="00023B62"/>
    <w:rPr>
      <w:rFonts w:cstheme="majorBidi"/>
      <w:color w:val="595959" w:themeColor="text1" w:themeTint="A6"/>
    </w:rPr>
  </w:style>
  <w:style w:type="character" w:customStyle="1" w:styleId="90">
    <w:name w:val="标题 9 字符"/>
    <w:basedOn w:val="a0"/>
    <w:link w:val="9"/>
    <w:uiPriority w:val="9"/>
    <w:semiHidden/>
    <w:rsid w:val="00023B62"/>
    <w:rPr>
      <w:rFonts w:eastAsiaTheme="majorEastAsia" w:cstheme="majorBidi"/>
      <w:color w:val="595959" w:themeColor="text1" w:themeTint="A6"/>
    </w:rPr>
  </w:style>
  <w:style w:type="paragraph" w:styleId="a3">
    <w:name w:val="Title"/>
    <w:basedOn w:val="a"/>
    <w:next w:val="a"/>
    <w:link w:val="a4"/>
    <w:uiPriority w:val="10"/>
    <w:qFormat/>
    <w:rsid w:val="00023B6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23B6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23B6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23B6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23B62"/>
    <w:pPr>
      <w:spacing w:before="160"/>
      <w:jc w:val="center"/>
    </w:pPr>
    <w:rPr>
      <w:i/>
      <w:iCs/>
      <w:color w:val="404040" w:themeColor="text1" w:themeTint="BF"/>
    </w:rPr>
  </w:style>
  <w:style w:type="character" w:customStyle="1" w:styleId="a8">
    <w:name w:val="引用 字符"/>
    <w:basedOn w:val="a0"/>
    <w:link w:val="a7"/>
    <w:uiPriority w:val="29"/>
    <w:rsid w:val="00023B62"/>
    <w:rPr>
      <w:i/>
      <w:iCs/>
      <w:color w:val="404040" w:themeColor="text1" w:themeTint="BF"/>
    </w:rPr>
  </w:style>
  <w:style w:type="paragraph" w:styleId="a9">
    <w:name w:val="List Paragraph"/>
    <w:basedOn w:val="a"/>
    <w:uiPriority w:val="34"/>
    <w:qFormat/>
    <w:rsid w:val="00023B62"/>
    <w:pPr>
      <w:ind w:left="720"/>
      <w:contextualSpacing/>
    </w:pPr>
  </w:style>
  <w:style w:type="character" w:styleId="aa">
    <w:name w:val="Intense Emphasis"/>
    <w:basedOn w:val="a0"/>
    <w:uiPriority w:val="21"/>
    <w:qFormat/>
    <w:rsid w:val="00023B62"/>
    <w:rPr>
      <w:i/>
      <w:iCs/>
      <w:color w:val="2F5496" w:themeColor="accent1" w:themeShade="BF"/>
    </w:rPr>
  </w:style>
  <w:style w:type="paragraph" w:styleId="ab">
    <w:name w:val="Intense Quote"/>
    <w:basedOn w:val="a"/>
    <w:next w:val="a"/>
    <w:link w:val="ac"/>
    <w:uiPriority w:val="30"/>
    <w:qFormat/>
    <w:rsid w:val="00023B6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23B62"/>
    <w:rPr>
      <w:i/>
      <w:iCs/>
      <w:color w:val="2F5496" w:themeColor="accent1" w:themeShade="BF"/>
    </w:rPr>
  </w:style>
  <w:style w:type="character" w:styleId="ad">
    <w:name w:val="Intense Reference"/>
    <w:basedOn w:val="a0"/>
    <w:uiPriority w:val="32"/>
    <w:qFormat/>
    <w:rsid w:val="00023B6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101</Words>
  <Characters>579</Characters>
  <Application>Microsoft Office Word</Application>
  <DocSecurity>0</DocSecurity>
  <Lines>4</Lines>
  <Paragraphs>1</Paragraphs>
  <ScaleCrop>false</ScaleCrop>
  <Company/>
  <LinksUpToDate>false</LinksUpToDate>
  <CharactersWithSpaces>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2025-06-05T01:37:00Z</dcterms:created>
  <dcterms:modified xsi:type="dcterms:W3CDTF">2025-06-05T01:37:00Z</dcterms:modified>
</cp:coreProperties>
</file>