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C5CB" w14:textId="77777777" w:rsidR="00A25496" w:rsidRDefault="00A25496">
      <w:pPr>
        <w:rPr>
          <w:rFonts w:hint="eastAsia"/>
        </w:rPr>
      </w:pPr>
      <w:r>
        <w:rPr>
          <w:rFonts w:hint="eastAsia"/>
        </w:rPr>
        <w:t>愤fèn</w:t>
      </w:r>
    </w:p>
    <w:p w14:paraId="5B0E7909" w14:textId="77777777" w:rsidR="00A25496" w:rsidRDefault="00A25496">
      <w:pPr>
        <w:rPr>
          <w:rFonts w:hint="eastAsia"/>
        </w:rPr>
      </w:pPr>
      <w:r>
        <w:rPr>
          <w:rFonts w:hint="eastAsia"/>
        </w:rPr>
        <w:t>“愤”字在汉语中有着深厚的文化底蕴，它通常用来表达一种强烈的情绪状态。这种情绪可以是对不公义的反应，也可以是个人遭遇挫折时内心积聚的不满。在中国古代文献中，“愤”并不总是被看作负面的情感，有时也被认为是一种能够激发人们积极行动的力量。孔子曾说过：“发愤忘食，乐以忘忧，不知老之将至。”这里提到的“发愤”便是指人们因为追求理想而产生的那种忘我的努力态度。</w:t>
      </w:r>
    </w:p>
    <w:p w14:paraId="01749537" w14:textId="77777777" w:rsidR="00A25496" w:rsidRDefault="00A25496">
      <w:pPr>
        <w:rPr>
          <w:rFonts w:hint="eastAsia"/>
        </w:rPr>
      </w:pPr>
    </w:p>
    <w:p w14:paraId="7020B7A1" w14:textId="77777777" w:rsidR="00A25496" w:rsidRDefault="00A25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0EF96" w14:textId="77777777" w:rsidR="00A25496" w:rsidRDefault="00A25496">
      <w:pPr>
        <w:rPr>
          <w:rFonts w:hint="eastAsia"/>
        </w:rPr>
      </w:pPr>
      <w:r>
        <w:rPr>
          <w:rFonts w:hint="eastAsia"/>
        </w:rPr>
        <w:t>愤懑mèn</w:t>
      </w:r>
    </w:p>
    <w:p w14:paraId="44ED6B0D" w14:textId="77777777" w:rsidR="00A25496" w:rsidRDefault="00A25496">
      <w:pPr>
        <w:rPr>
          <w:rFonts w:hint="eastAsia"/>
        </w:rPr>
      </w:pPr>
      <w:r>
        <w:rPr>
          <w:rFonts w:hint="eastAsia"/>
        </w:rPr>
        <w:t>当我们说到“愤懑”，指的是内心的愤怒和不满交织在一起的一种复杂情感。一个人可能因为长期受到不公平待遇、他人的误解或者社会环境的压力而感到愤懑。这种情绪如果长时间得不到适当的排解，可能会对个人的心理健康产生负面影响。因此，在中国文化里，强调的是通过修身养性来调节这样的情绪，避免其对自身造成伤害。也鼓励人们勇于面对问题，寻找解决之道，而不是让愤懑之情肆意蔓延。</w:t>
      </w:r>
    </w:p>
    <w:p w14:paraId="5D2CC53E" w14:textId="77777777" w:rsidR="00A25496" w:rsidRDefault="00A25496">
      <w:pPr>
        <w:rPr>
          <w:rFonts w:hint="eastAsia"/>
        </w:rPr>
      </w:pPr>
    </w:p>
    <w:p w14:paraId="6D407501" w14:textId="77777777" w:rsidR="00A25496" w:rsidRDefault="00A25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C0395" w14:textId="77777777" w:rsidR="00A25496" w:rsidRDefault="00A25496">
      <w:pPr>
        <w:rPr>
          <w:rFonts w:hint="eastAsia"/>
        </w:rPr>
      </w:pPr>
      <w:r>
        <w:rPr>
          <w:rFonts w:hint="eastAsia"/>
        </w:rPr>
        <w:t>愤怒nù</w:t>
      </w:r>
    </w:p>
    <w:p w14:paraId="480AAE98" w14:textId="77777777" w:rsidR="00A25496" w:rsidRDefault="00A25496">
      <w:pPr>
        <w:rPr>
          <w:rFonts w:hint="eastAsia"/>
        </w:rPr>
      </w:pPr>
      <w:r>
        <w:rPr>
          <w:rFonts w:hint="eastAsia"/>
        </w:rPr>
        <w:t>“愤怒”是一种更为直接且强烈的负面情绪，它往往伴随着心跳加速、面红耳赤等生理反应。当人们遇到极端不公正的事情或遭受重大损失时，很容易爆发愤怒。从心理学角度来看，适度的愤怒有助于个体保护自己免受侵害，并推动改变不良状况。然而，过度的愤怒不仅会损害人际关系，还可能导致决策失误。古人云：“制怒者智，忍辱者勇。”这表明了控制自己的愤怒是一项智慧与勇气并存的行为。学会管理自己的情绪，用理智去引导行动，才是处理愤怒的最佳方式。</w:t>
      </w:r>
    </w:p>
    <w:p w14:paraId="05F2E9CC" w14:textId="77777777" w:rsidR="00A25496" w:rsidRDefault="00A25496">
      <w:pPr>
        <w:rPr>
          <w:rFonts w:hint="eastAsia"/>
        </w:rPr>
      </w:pPr>
    </w:p>
    <w:p w14:paraId="3F27CA8B" w14:textId="77777777" w:rsidR="00A25496" w:rsidRDefault="00A25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CC636" w14:textId="77777777" w:rsidR="00A25496" w:rsidRDefault="00A25496">
      <w:pPr>
        <w:rPr>
          <w:rFonts w:hint="eastAsia"/>
        </w:rPr>
      </w:pPr>
      <w:r>
        <w:rPr>
          <w:rFonts w:hint="eastAsia"/>
        </w:rPr>
        <w:t>愤慨kǎi</w:t>
      </w:r>
    </w:p>
    <w:p w14:paraId="139DD539" w14:textId="77777777" w:rsidR="00A25496" w:rsidRDefault="00A25496">
      <w:pPr>
        <w:rPr>
          <w:rFonts w:hint="eastAsia"/>
        </w:rPr>
      </w:pPr>
      <w:r>
        <w:rPr>
          <w:rFonts w:hint="eastAsia"/>
        </w:rPr>
        <w:t>“愤慨”则更侧重于对于社会不公现象所引发的正义感。当目睹或听闻不道德、不公正之事时，正直的人们往往会感到由衷的愤慨。这种情感体现了人类对于公平正义的追求，以及对弱势群体的同情和支持。历史上许多伟大的改革和社会进步，都是从民众的集体愤慨开始的。但是，表达愤慨也需要遵循一定的原则，即保持理性和合法性，不能采取过激行为。只有这样，才能真正促进社会向更加和谐美好的方向发展。</w:t>
      </w:r>
    </w:p>
    <w:p w14:paraId="713AFF19" w14:textId="77777777" w:rsidR="00A25496" w:rsidRDefault="00A25496">
      <w:pPr>
        <w:rPr>
          <w:rFonts w:hint="eastAsia"/>
        </w:rPr>
      </w:pPr>
    </w:p>
    <w:p w14:paraId="1FF4A0AF" w14:textId="77777777" w:rsidR="00A25496" w:rsidRDefault="00A25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BD9B3" w14:textId="77777777" w:rsidR="00A25496" w:rsidRDefault="00A25496">
      <w:pPr>
        <w:rPr>
          <w:rFonts w:hint="eastAsia"/>
        </w:rPr>
      </w:pPr>
      <w:r>
        <w:rPr>
          <w:rFonts w:hint="eastAsia"/>
        </w:rPr>
        <w:t>最后的总结</w:t>
      </w:r>
    </w:p>
    <w:p w14:paraId="56361CD1" w14:textId="77777777" w:rsidR="00A25496" w:rsidRDefault="00A25496">
      <w:pPr>
        <w:rPr>
          <w:rFonts w:hint="eastAsia"/>
        </w:rPr>
      </w:pPr>
      <w:r>
        <w:rPr>
          <w:rFonts w:hint="eastAsia"/>
        </w:rPr>
        <w:t>无论是“愤”、“愤懑”、“愤怒”还是“愤慨”，这些词汇背后所蕴含的情感都是人性的一部分。它们提醒我们，生活并非总是一帆风顺，每个人都会经历挑战和困难。关键在于如何应对这些情感，将其转化为成长的动力，而非任其成为阻碍前进的绊脚石。通过不断学习和实践，我们可以更好地理解和管理自己的情绪，进而实现个人与社会的共同进步。</w:t>
      </w:r>
    </w:p>
    <w:p w14:paraId="1174CF39" w14:textId="77777777" w:rsidR="00A25496" w:rsidRDefault="00A25496">
      <w:pPr>
        <w:rPr>
          <w:rFonts w:hint="eastAsia"/>
        </w:rPr>
      </w:pPr>
    </w:p>
    <w:p w14:paraId="7DFB8D8D" w14:textId="77777777" w:rsidR="00A25496" w:rsidRDefault="00A254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B0A9D" w14:textId="493E8184" w:rsidR="00EA401A" w:rsidRDefault="00EA401A"/>
    <w:sectPr w:rsidR="00EA4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A"/>
    <w:rsid w:val="007006AE"/>
    <w:rsid w:val="00A25496"/>
    <w:rsid w:val="00EA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B47D7-9361-44FB-B071-38ABC708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0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0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0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0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0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0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0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0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0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0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0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0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0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0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0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0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0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