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1ADA" w14:textId="77777777" w:rsidR="00782980" w:rsidRDefault="00782980">
      <w:pPr>
        <w:rPr>
          <w:rFonts w:hint="eastAsia"/>
        </w:rPr>
      </w:pPr>
      <w:r>
        <w:rPr>
          <w:rFonts w:hint="eastAsia"/>
        </w:rPr>
        <w:t>便佞的拼音：biàn nìng</w:t>
      </w:r>
    </w:p>
    <w:p w14:paraId="02A97A1F" w14:textId="77777777" w:rsidR="00782980" w:rsidRDefault="00782980">
      <w:pPr>
        <w:rPr>
          <w:rFonts w:hint="eastAsia"/>
        </w:rPr>
      </w:pPr>
      <w:r>
        <w:rPr>
          <w:rFonts w:hint="eastAsia"/>
        </w:rPr>
        <w:t>在汉语中，“便佞”是一个词汇，其拼音为“biàn nìng”。这个词来源于古代汉语，其中“便”字有敏捷、轻巧之意，而“佞”字则指的是花言巧语、谄媚奉承。因此，“便佞”一词用来形容那些说话伶俐但不诚恳，善于用言语来讨好他人的人或行为。</w:t>
      </w:r>
    </w:p>
    <w:p w14:paraId="3E333726" w14:textId="77777777" w:rsidR="00782980" w:rsidRDefault="00782980">
      <w:pPr>
        <w:rPr>
          <w:rFonts w:hint="eastAsia"/>
        </w:rPr>
      </w:pPr>
    </w:p>
    <w:p w14:paraId="5DC2F73A" w14:textId="77777777" w:rsidR="00782980" w:rsidRDefault="00782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F0663" w14:textId="77777777" w:rsidR="00782980" w:rsidRDefault="0078298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9741ABB" w14:textId="77777777" w:rsidR="00782980" w:rsidRDefault="00782980">
      <w:pPr>
        <w:rPr>
          <w:rFonts w:hint="eastAsia"/>
        </w:rPr>
      </w:pPr>
      <w:r>
        <w:rPr>
          <w:rFonts w:hint="eastAsia"/>
        </w:rPr>
        <w:t>在中国悠久的历史长河中，“便佞”这一概念早已深入人心。自古以来，中国文化就强调诚实正直和言行一致的重要性，而“便佞”的人往往因为他们的巧言令色而受到批评。例如，在《论语》中，孔子就明确表示不喜欢那些“巧言令色”的人，认为他们缺乏真正的德行。这样的观点反映了古代社会对真诚和道德价值的高度重视。</w:t>
      </w:r>
    </w:p>
    <w:p w14:paraId="420DBAE6" w14:textId="77777777" w:rsidR="00782980" w:rsidRDefault="00782980">
      <w:pPr>
        <w:rPr>
          <w:rFonts w:hint="eastAsia"/>
        </w:rPr>
      </w:pPr>
    </w:p>
    <w:p w14:paraId="43AE0AEB" w14:textId="77777777" w:rsidR="00782980" w:rsidRDefault="00782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E2319" w14:textId="77777777" w:rsidR="00782980" w:rsidRDefault="00782980">
      <w:pPr>
        <w:rPr>
          <w:rFonts w:hint="eastAsia"/>
        </w:rPr>
      </w:pPr>
      <w:r>
        <w:rPr>
          <w:rFonts w:hint="eastAsia"/>
        </w:rPr>
        <w:t>便佞在文学作品中的体现</w:t>
      </w:r>
    </w:p>
    <w:p w14:paraId="7A95E055" w14:textId="77777777" w:rsidR="00782980" w:rsidRDefault="00782980">
      <w:pPr>
        <w:rPr>
          <w:rFonts w:hint="eastAsia"/>
        </w:rPr>
      </w:pPr>
      <w:r>
        <w:rPr>
          <w:rFonts w:hint="eastAsia"/>
        </w:rPr>
        <w:t>许多中国古典文学作品都描绘了“便佞”人物的形象。从《红楼梦》到《水浒传》，读者可以发现一些角色利用自己的口才和机智来达到个人目的。这些形象不仅增加了故事的复杂性和趣味性，同时也传达了作者对于人性和社会现象的深刻见解。通过这些作品，我们可以看到不同背景下“便佞”行为的表现形式及其可能带来的后果。</w:t>
      </w:r>
    </w:p>
    <w:p w14:paraId="4D112E87" w14:textId="77777777" w:rsidR="00782980" w:rsidRDefault="00782980">
      <w:pPr>
        <w:rPr>
          <w:rFonts w:hint="eastAsia"/>
        </w:rPr>
      </w:pPr>
    </w:p>
    <w:p w14:paraId="649ADAE1" w14:textId="77777777" w:rsidR="00782980" w:rsidRDefault="00782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535E7" w14:textId="77777777" w:rsidR="00782980" w:rsidRDefault="00782980">
      <w:pPr>
        <w:rPr>
          <w:rFonts w:hint="eastAsia"/>
        </w:rPr>
      </w:pPr>
      <w:r>
        <w:rPr>
          <w:rFonts w:hint="eastAsia"/>
        </w:rPr>
        <w:t>现代社会中的便佞现象</w:t>
      </w:r>
    </w:p>
    <w:p w14:paraId="5D6353A7" w14:textId="77777777" w:rsidR="00782980" w:rsidRDefault="00782980">
      <w:pPr>
        <w:rPr>
          <w:rFonts w:hint="eastAsia"/>
        </w:rPr>
      </w:pPr>
      <w:r>
        <w:rPr>
          <w:rFonts w:hint="eastAsia"/>
        </w:rPr>
        <w:t>即便是在现代社会，“便佞”现象依然存在。在商业谈判、政治竞选以及日常生活中，人们有时会遇到那些擅长使用华丽辞藻却未必真心实意交流的人。随着社交媒体的发展，网络空间也出现了新的“便佞”类型——即通过精心编辑的文字、图片甚至视频来塑造自己理想化的形象，吸引粉丝关注和支持。然而，这种做法往往忽略了真实性和透明度，最终可能会损害个人信誉和社会信任。</w:t>
      </w:r>
    </w:p>
    <w:p w14:paraId="2EF7EEC6" w14:textId="77777777" w:rsidR="00782980" w:rsidRDefault="00782980">
      <w:pPr>
        <w:rPr>
          <w:rFonts w:hint="eastAsia"/>
        </w:rPr>
      </w:pPr>
    </w:p>
    <w:p w14:paraId="45BD919E" w14:textId="77777777" w:rsidR="00782980" w:rsidRDefault="00782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83C58" w14:textId="77777777" w:rsidR="00782980" w:rsidRDefault="00782980">
      <w:pPr>
        <w:rPr>
          <w:rFonts w:hint="eastAsia"/>
        </w:rPr>
      </w:pPr>
      <w:r>
        <w:rPr>
          <w:rFonts w:hint="eastAsia"/>
        </w:rPr>
        <w:t>如何应对便佞之人</w:t>
      </w:r>
    </w:p>
    <w:p w14:paraId="75EB4FA0" w14:textId="77777777" w:rsidR="00782980" w:rsidRDefault="00782980">
      <w:pPr>
        <w:rPr>
          <w:rFonts w:hint="eastAsia"/>
        </w:rPr>
      </w:pPr>
      <w:r>
        <w:rPr>
          <w:rFonts w:hint="eastAsia"/>
        </w:rPr>
        <w:t>面对“便佞”之人的时候，我们应该保持清醒的头脑，学会分辨真伪。一方面，要提高自身的判断力，不要轻易被甜言蜜语所迷惑；另一方面，则是要坚持原则，勇于表达自己的观点，并且以实际行动证明自己的诚意。我们也应该倡导更加开放、包容和平等的沟通方式，鼓励人们坦诚相见，共同营造一个健康和谐的社会环境。</w:t>
      </w:r>
    </w:p>
    <w:p w14:paraId="35C0B55E" w14:textId="77777777" w:rsidR="00782980" w:rsidRDefault="00782980">
      <w:pPr>
        <w:rPr>
          <w:rFonts w:hint="eastAsia"/>
        </w:rPr>
      </w:pPr>
    </w:p>
    <w:p w14:paraId="744B7AC8" w14:textId="77777777" w:rsidR="00782980" w:rsidRDefault="00782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0FE88" w14:textId="77777777" w:rsidR="00782980" w:rsidRDefault="00782980">
      <w:pPr>
        <w:rPr>
          <w:rFonts w:hint="eastAsia"/>
        </w:rPr>
      </w:pPr>
      <w:r>
        <w:rPr>
          <w:rFonts w:hint="eastAsia"/>
        </w:rPr>
        <w:t>最后的总结</w:t>
      </w:r>
    </w:p>
    <w:p w14:paraId="3A943661" w14:textId="77777777" w:rsidR="00782980" w:rsidRDefault="00782980">
      <w:pPr>
        <w:rPr>
          <w:rFonts w:hint="eastAsia"/>
        </w:rPr>
      </w:pPr>
      <w:r>
        <w:rPr>
          <w:rFonts w:hint="eastAsia"/>
        </w:rPr>
        <w:t>“便佞”作为一种语言现象和人际交往中的行为模式，在中国文化和历史中占有一定的位置。它提醒我们要重视诚信和实质内容，而不是仅仅关注表面文章。在未来，我们希望每个人都能成为真诚可靠的沟通者，让世界充满更多真实的声音和温暖的心意。</w:t>
      </w:r>
    </w:p>
    <w:p w14:paraId="3545383A" w14:textId="77777777" w:rsidR="00782980" w:rsidRDefault="00782980">
      <w:pPr>
        <w:rPr>
          <w:rFonts w:hint="eastAsia"/>
        </w:rPr>
      </w:pPr>
    </w:p>
    <w:p w14:paraId="5AD96EAF" w14:textId="77777777" w:rsidR="00782980" w:rsidRDefault="00782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D844B" w14:textId="3B8AE755" w:rsidR="006D20F2" w:rsidRDefault="006D20F2"/>
    <w:sectPr w:rsidR="006D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2"/>
    <w:rsid w:val="006D20F2"/>
    <w:rsid w:val="0078298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1392C-5AF8-4DEC-A2CA-88270193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2025-06-05T02:13:00Z</dcterms:modified>
</cp:coreProperties>
</file>