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5D9B" w14:textId="77777777" w:rsidR="002C7806" w:rsidRDefault="002C7806">
      <w:pPr>
        <w:rPr>
          <w:rFonts w:hint="eastAsia"/>
        </w:rPr>
      </w:pPr>
      <w:r>
        <w:rPr>
          <w:rFonts w:hint="eastAsia"/>
        </w:rPr>
        <w:t>丢手绢 (diū shǒu juàn)</w:t>
      </w:r>
    </w:p>
    <w:p w14:paraId="19CF363C" w14:textId="77777777" w:rsidR="002C7806" w:rsidRDefault="002C7806">
      <w:pPr>
        <w:rPr>
          <w:rFonts w:hint="eastAsia"/>
        </w:rPr>
      </w:pPr>
      <w:r>
        <w:rPr>
          <w:rFonts w:hint="eastAsia"/>
        </w:rPr>
        <w:t>在阳光明媚的午后，一群孩子围成一个圈坐在草地上，他们正在玩着一个古老而又充满乐趣的游戏——丢手绢。这个游戏不仅在中国广泛流传，在世界其他地方也有类似的形式，是许多人童年记忆中不可或缺的一部分。</w:t>
      </w:r>
    </w:p>
    <w:p w14:paraId="35BF2038" w14:textId="77777777" w:rsidR="002C7806" w:rsidRDefault="002C7806">
      <w:pPr>
        <w:rPr>
          <w:rFonts w:hint="eastAsia"/>
        </w:rPr>
      </w:pPr>
    </w:p>
    <w:p w14:paraId="45C98D18" w14:textId="77777777" w:rsidR="002C7806" w:rsidRDefault="002C7806">
      <w:pPr>
        <w:rPr>
          <w:rFonts w:hint="eastAsia"/>
        </w:rPr>
      </w:pPr>
      <w:r>
        <w:rPr>
          <w:rFonts w:hint="eastAsia"/>
        </w:rPr>
        <w:t xml:space="preserve"> </w:t>
      </w:r>
    </w:p>
    <w:p w14:paraId="29F948AF" w14:textId="77777777" w:rsidR="002C7806" w:rsidRDefault="002C7806">
      <w:pPr>
        <w:rPr>
          <w:rFonts w:hint="eastAsia"/>
        </w:rPr>
      </w:pPr>
      <w:r>
        <w:rPr>
          <w:rFonts w:hint="eastAsia"/>
        </w:rPr>
        <w:t>游戏的历史与普及</w:t>
      </w:r>
    </w:p>
    <w:p w14:paraId="3C250569" w14:textId="77777777" w:rsidR="002C7806" w:rsidRDefault="002C7806">
      <w:pPr>
        <w:rPr>
          <w:rFonts w:hint="eastAsia"/>
        </w:rPr>
      </w:pPr>
      <w:r>
        <w:rPr>
          <w:rFonts w:hint="eastAsia"/>
        </w:rPr>
        <w:t>丢手绢起源于中国，确切的起源时间难以考证，但它已经存在了数个世纪。在过去，它是一种非常受欢迎的户外活动，尤其受到儿童和青少年的喜爱。这个简单易行的游戏不需要复杂的设备，只需要一条手绢和一些小伙伴就可以开始了。随着时代的发展，尽管现在的孩子有了更多的娱乐选择，但丢手绢依然保留着它的魅力，成为学校、夏令营以及家庭聚会中的常见游戏之一。</w:t>
      </w:r>
    </w:p>
    <w:p w14:paraId="7B356610" w14:textId="77777777" w:rsidR="002C7806" w:rsidRDefault="002C7806">
      <w:pPr>
        <w:rPr>
          <w:rFonts w:hint="eastAsia"/>
        </w:rPr>
      </w:pPr>
    </w:p>
    <w:p w14:paraId="784A3A22" w14:textId="77777777" w:rsidR="002C7806" w:rsidRDefault="002C7806">
      <w:pPr>
        <w:rPr>
          <w:rFonts w:hint="eastAsia"/>
        </w:rPr>
      </w:pPr>
      <w:r>
        <w:rPr>
          <w:rFonts w:hint="eastAsia"/>
        </w:rPr>
        <w:t xml:space="preserve"> </w:t>
      </w:r>
    </w:p>
    <w:p w14:paraId="246A0667" w14:textId="77777777" w:rsidR="002C7806" w:rsidRDefault="002C7806">
      <w:pPr>
        <w:rPr>
          <w:rFonts w:hint="eastAsia"/>
        </w:rPr>
      </w:pPr>
      <w:r>
        <w:rPr>
          <w:rFonts w:hint="eastAsia"/>
        </w:rPr>
        <w:t>游戏规则</w:t>
      </w:r>
    </w:p>
    <w:p w14:paraId="7BE632EB" w14:textId="77777777" w:rsidR="002C7806" w:rsidRDefault="002C7806">
      <w:pPr>
        <w:rPr>
          <w:rFonts w:hint="eastAsia"/>
        </w:rPr>
      </w:pPr>
      <w:r>
        <w:rPr>
          <w:rFonts w:hint="eastAsia"/>
        </w:rPr>
        <w:t>玩法十分简单：所有参与者围成一圈坐下，其中一人拿着手绢绕着圈子慢跑，并悄悄地把手绢放在某人的背后。被选中的人一旦发现背后的秘密，就必须立刻起身追赶那个放下手绢的人。如果追到了，那么丢手绢的人就要表演一个小节目作为惩罚；若未能追上，则轮到这位被丢手绢者来继续游戏。这种追逐和躲藏的过程充满了紧张和欢乐，使得每个参与者都能体验到游戏的乐趣。</w:t>
      </w:r>
    </w:p>
    <w:p w14:paraId="29561A28" w14:textId="77777777" w:rsidR="002C7806" w:rsidRDefault="002C7806">
      <w:pPr>
        <w:rPr>
          <w:rFonts w:hint="eastAsia"/>
        </w:rPr>
      </w:pPr>
    </w:p>
    <w:p w14:paraId="289392E7" w14:textId="77777777" w:rsidR="002C7806" w:rsidRDefault="002C7806">
      <w:pPr>
        <w:rPr>
          <w:rFonts w:hint="eastAsia"/>
        </w:rPr>
      </w:pPr>
      <w:r>
        <w:rPr>
          <w:rFonts w:hint="eastAsia"/>
        </w:rPr>
        <w:t xml:space="preserve"> </w:t>
      </w:r>
    </w:p>
    <w:p w14:paraId="3F615333" w14:textId="77777777" w:rsidR="002C7806" w:rsidRDefault="002C7806">
      <w:pPr>
        <w:rPr>
          <w:rFonts w:hint="eastAsia"/>
        </w:rPr>
      </w:pPr>
      <w:r>
        <w:rPr>
          <w:rFonts w:hint="eastAsia"/>
        </w:rPr>
        <w:t>教育意义</w:t>
      </w:r>
    </w:p>
    <w:p w14:paraId="1B34B848" w14:textId="77777777" w:rsidR="002C7806" w:rsidRDefault="002C7806">
      <w:pPr>
        <w:rPr>
          <w:rFonts w:hint="eastAsia"/>
        </w:rPr>
      </w:pPr>
      <w:r>
        <w:rPr>
          <w:rFonts w:hint="eastAsia"/>
        </w:rPr>
        <w:t>除了娱乐性之外，丢手绢还具有一定的教育价值。通过参与这个游戏，孩子们可以学习到团队合作的重要性，提高他们的反应速度和身体协调能力。当孩子们需要进行表演时，这也有助于培养他们的自信心和表现力。游戏中涉及到的轮流和公平竞争原则也能够帮助孩子建立正确的社交观念。</w:t>
      </w:r>
    </w:p>
    <w:p w14:paraId="0257D86C" w14:textId="77777777" w:rsidR="002C7806" w:rsidRDefault="002C7806">
      <w:pPr>
        <w:rPr>
          <w:rFonts w:hint="eastAsia"/>
        </w:rPr>
      </w:pPr>
    </w:p>
    <w:p w14:paraId="14B1ABAD" w14:textId="77777777" w:rsidR="002C7806" w:rsidRDefault="002C7806">
      <w:pPr>
        <w:rPr>
          <w:rFonts w:hint="eastAsia"/>
        </w:rPr>
      </w:pPr>
      <w:r>
        <w:rPr>
          <w:rFonts w:hint="eastAsia"/>
        </w:rPr>
        <w:t xml:space="preserve"> </w:t>
      </w:r>
    </w:p>
    <w:p w14:paraId="37D87433" w14:textId="77777777" w:rsidR="002C7806" w:rsidRDefault="002C7806">
      <w:pPr>
        <w:rPr>
          <w:rFonts w:hint="eastAsia"/>
        </w:rPr>
      </w:pPr>
      <w:r>
        <w:rPr>
          <w:rFonts w:hint="eastAsia"/>
        </w:rPr>
        <w:t>文化的传承</w:t>
      </w:r>
    </w:p>
    <w:p w14:paraId="46170CFC" w14:textId="77777777" w:rsidR="002C7806" w:rsidRDefault="002C7806">
      <w:pPr>
        <w:rPr>
          <w:rFonts w:hint="eastAsia"/>
        </w:rPr>
      </w:pPr>
      <w:r>
        <w:rPr>
          <w:rFonts w:hint="eastAsia"/>
        </w:rPr>
        <w:t>丢手绢不仅仅是一个简单的游戏，它更像是一座桥梁，连接着过去与现在，承载着一代又一代人的回忆。在这个快速发展的时代里，我们不应该忘记这些传统游戏所蕴含的文化价值。它们提醒着我们珍惜那些纯真无邪的美好时光，同时也鼓励我们将这份快乐传递给更多的人。让我们一起回到那片充满笑声的草地，再次感受丢手绢带来的温馨与喜悦吧。</w:t>
      </w:r>
    </w:p>
    <w:p w14:paraId="7E0F1029" w14:textId="77777777" w:rsidR="002C7806" w:rsidRDefault="002C7806">
      <w:pPr>
        <w:rPr>
          <w:rFonts w:hint="eastAsia"/>
        </w:rPr>
      </w:pPr>
    </w:p>
    <w:p w14:paraId="525D03DC" w14:textId="77777777" w:rsidR="002C7806" w:rsidRDefault="002C7806">
      <w:pPr>
        <w:rPr>
          <w:rFonts w:hint="eastAsia"/>
        </w:rPr>
      </w:pPr>
      <w:r>
        <w:rPr>
          <w:rFonts w:hint="eastAsia"/>
        </w:rPr>
        <w:t>本文是由每日作文网(2345lzwz.com)为大家创作</w:t>
      </w:r>
    </w:p>
    <w:p w14:paraId="5CEA1B78" w14:textId="22EBFD31" w:rsidR="00E922C7" w:rsidRDefault="00E922C7"/>
    <w:sectPr w:rsidR="00E92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C7"/>
    <w:rsid w:val="002C7806"/>
    <w:rsid w:val="00AB45D6"/>
    <w:rsid w:val="00E9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FE26D-AA13-41AF-AFF8-D470947F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2C7"/>
    <w:rPr>
      <w:rFonts w:cstheme="majorBidi"/>
      <w:color w:val="2F5496" w:themeColor="accent1" w:themeShade="BF"/>
      <w:sz w:val="28"/>
      <w:szCs w:val="28"/>
    </w:rPr>
  </w:style>
  <w:style w:type="character" w:customStyle="1" w:styleId="50">
    <w:name w:val="标题 5 字符"/>
    <w:basedOn w:val="a0"/>
    <w:link w:val="5"/>
    <w:uiPriority w:val="9"/>
    <w:semiHidden/>
    <w:rsid w:val="00E922C7"/>
    <w:rPr>
      <w:rFonts w:cstheme="majorBidi"/>
      <w:color w:val="2F5496" w:themeColor="accent1" w:themeShade="BF"/>
      <w:sz w:val="24"/>
    </w:rPr>
  </w:style>
  <w:style w:type="character" w:customStyle="1" w:styleId="60">
    <w:name w:val="标题 6 字符"/>
    <w:basedOn w:val="a0"/>
    <w:link w:val="6"/>
    <w:uiPriority w:val="9"/>
    <w:semiHidden/>
    <w:rsid w:val="00E922C7"/>
    <w:rPr>
      <w:rFonts w:cstheme="majorBidi"/>
      <w:b/>
      <w:bCs/>
      <w:color w:val="2F5496" w:themeColor="accent1" w:themeShade="BF"/>
    </w:rPr>
  </w:style>
  <w:style w:type="character" w:customStyle="1" w:styleId="70">
    <w:name w:val="标题 7 字符"/>
    <w:basedOn w:val="a0"/>
    <w:link w:val="7"/>
    <w:uiPriority w:val="9"/>
    <w:semiHidden/>
    <w:rsid w:val="00E922C7"/>
    <w:rPr>
      <w:rFonts w:cstheme="majorBidi"/>
      <w:b/>
      <w:bCs/>
      <w:color w:val="595959" w:themeColor="text1" w:themeTint="A6"/>
    </w:rPr>
  </w:style>
  <w:style w:type="character" w:customStyle="1" w:styleId="80">
    <w:name w:val="标题 8 字符"/>
    <w:basedOn w:val="a0"/>
    <w:link w:val="8"/>
    <w:uiPriority w:val="9"/>
    <w:semiHidden/>
    <w:rsid w:val="00E922C7"/>
    <w:rPr>
      <w:rFonts w:cstheme="majorBidi"/>
      <w:color w:val="595959" w:themeColor="text1" w:themeTint="A6"/>
    </w:rPr>
  </w:style>
  <w:style w:type="character" w:customStyle="1" w:styleId="90">
    <w:name w:val="标题 9 字符"/>
    <w:basedOn w:val="a0"/>
    <w:link w:val="9"/>
    <w:uiPriority w:val="9"/>
    <w:semiHidden/>
    <w:rsid w:val="00E922C7"/>
    <w:rPr>
      <w:rFonts w:eastAsiaTheme="majorEastAsia" w:cstheme="majorBidi"/>
      <w:color w:val="595959" w:themeColor="text1" w:themeTint="A6"/>
    </w:rPr>
  </w:style>
  <w:style w:type="paragraph" w:styleId="a3">
    <w:name w:val="Title"/>
    <w:basedOn w:val="a"/>
    <w:next w:val="a"/>
    <w:link w:val="a4"/>
    <w:uiPriority w:val="10"/>
    <w:qFormat/>
    <w:rsid w:val="00E92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2C7"/>
    <w:pPr>
      <w:spacing w:before="160"/>
      <w:jc w:val="center"/>
    </w:pPr>
    <w:rPr>
      <w:i/>
      <w:iCs/>
      <w:color w:val="404040" w:themeColor="text1" w:themeTint="BF"/>
    </w:rPr>
  </w:style>
  <w:style w:type="character" w:customStyle="1" w:styleId="a8">
    <w:name w:val="引用 字符"/>
    <w:basedOn w:val="a0"/>
    <w:link w:val="a7"/>
    <w:uiPriority w:val="29"/>
    <w:rsid w:val="00E922C7"/>
    <w:rPr>
      <w:i/>
      <w:iCs/>
      <w:color w:val="404040" w:themeColor="text1" w:themeTint="BF"/>
    </w:rPr>
  </w:style>
  <w:style w:type="paragraph" w:styleId="a9">
    <w:name w:val="List Paragraph"/>
    <w:basedOn w:val="a"/>
    <w:uiPriority w:val="34"/>
    <w:qFormat/>
    <w:rsid w:val="00E922C7"/>
    <w:pPr>
      <w:ind w:left="720"/>
      <w:contextualSpacing/>
    </w:pPr>
  </w:style>
  <w:style w:type="character" w:styleId="aa">
    <w:name w:val="Intense Emphasis"/>
    <w:basedOn w:val="a0"/>
    <w:uiPriority w:val="21"/>
    <w:qFormat/>
    <w:rsid w:val="00E922C7"/>
    <w:rPr>
      <w:i/>
      <w:iCs/>
      <w:color w:val="2F5496" w:themeColor="accent1" w:themeShade="BF"/>
    </w:rPr>
  </w:style>
  <w:style w:type="paragraph" w:styleId="ab">
    <w:name w:val="Intense Quote"/>
    <w:basedOn w:val="a"/>
    <w:next w:val="a"/>
    <w:link w:val="ac"/>
    <w:uiPriority w:val="30"/>
    <w:qFormat/>
    <w:rsid w:val="00E92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2C7"/>
    <w:rPr>
      <w:i/>
      <w:iCs/>
      <w:color w:val="2F5496" w:themeColor="accent1" w:themeShade="BF"/>
    </w:rPr>
  </w:style>
  <w:style w:type="character" w:styleId="ad">
    <w:name w:val="Intense Reference"/>
    <w:basedOn w:val="a0"/>
    <w:uiPriority w:val="32"/>
    <w:qFormat/>
    <w:rsid w:val="00E92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