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A7BB" w14:textId="77777777" w:rsidR="0003624B" w:rsidRDefault="0003624B">
      <w:pPr>
        <w:rPr>
          <w:rFonts w:hint="eastAsia"/>
        </w:rPr>
      </w:pPr>
    </w:p>
    <w:p w14:paraId="62541185" w14:textId="77777777" w:rsidR="0003624B" w:rsidRDefault="0003624B">
      <w:pPr>
        <w:rPr>
          <w:rFonts w:hint="eastAsia"/>
        </w:rPr>
      </w:pPr>
      <w:r>
        <w:rPr>
          <w:rFonts w:hint="eastAsia"/>
        </w:rPr>
        <w:t>HeiBaiJue的起源与含义</w:t>
      </w:r>
    </w:p>
    <w:p w14:paraId="49D4B333" w14:textId="77777777" w:rsidR="0003624B" w:rsidRDefault="0003624B">
      <w:pPr>
        <w:rPr>
          <w:rFonts w:hint="eastAsia"/>
        </w:rPr>
      </w:pPr>
      <w:r>
        <w:rPr>
          <w:rFonts w:hint="eastAsia"/>
        </w:rPr>
        <w:t>HeiBaiJue，即黑白诀，在中国传统围棋术语中占据着重要位置。它不仅仅是一种策略或技巧，更是对棋局理解深刻的一种体现。黑白诀指的是在围棋布局、中盘战斗以及收官阶段，通过精确计算和深邃的洞察力来取得优势的技巧。这一概念涵盖了从基础到高级的各种战术，包括但不限于如何有效地利用棋子之间的关系，怎样在棋盘上创造和扩展空间，以及怎样巧妙地转换攻守。</w:t>
      </w:r>
    </w:p>
    <w:p w14:paraId="09C9F46D" w14:textId="77777777" w:rsidR="0003624B" w:rsidRDefault="0003624B">
      <w:pPr>
        <w:rPr>
          <w:rFonts w:hint="eastAsia"/>
        </w:rPr>
      </w:pPr>
    </w:p>
    <w:p w14:paraId="1A94ED55" w14:textId="77777777" w:rsidR="0003624B" w:rsidRDefault="00036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057D8" w14:textId="77777777" w:rsidR="0003624B" w:rsidRDefault="0003624B">
      <w:pPr>
        <w:rPr>
          <w:rFonts w:hint="eastAsia"/>
        </w:rPr>
      </w:pPr>
      <w:r>
        <w:rPr>
          <w:rFonts w:hint="eastAsia"/>
        </w:rPr>
        <w:t>黑白诀的核心原则</w:t>
      </w:r>
    </w:p>
    <w:p w14:paraId="15B579AC" w14:textId="77777777" w:rsidR="0003624B" w:rsidRDefault="0003624B">
      <w:pPr>
        <w:rPr>
          <w:rFonts w:hint="eastAsia"/>
        </w:rPr>
      </w:pPr>
      <w:r>
        <w:rPr>
          <w:rFonts w:hint="eastAsia"/>
        </w:rPr>
        <w:t>黑白诀的核心在于“平衡”二字。无论是黑棋还是白棋，都需要在攻击与防守之间找到最佳平衡点。一个成功的黑白诀应用不仅要求棋手拥有出色的计算能力，还需要具备敏锐的直觉。这包括了对于局势的整体把握、对手心理状态的理解以及对未来几步棋走向的预测。黑白诀强调的是灵活性和适应性，因为每一步棋都可能改变整个棋局的走势。</w:t>
      </w:r>
    </w:p>
    <w:p w14:paraId="7A770A99" w14:textId="77777777" w:rsidR="0003624B" w:rsidRDefault="0003624B">
      <w:pPr>
        <w:rPr>
          <w:rFonts w:hint="eastAsia"/>
        </w:rPr>
      </w:pPr>
    </w:p>
    <w:p w14:paraId="49FFFDA2" w14:textId="77777777" w:rsidR="0003624B" w:rsidRDefault="00036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DD3DD" w14:textId="77777777" w:rsidR="0003624B" w:rsidRDefault="0003624B">
      <w:pPr>
        <w:rPr>
          <w:rFonts w:hint="eastAsia"/>
        </w:rPr>
      </w:pPr>
      <w:r>
        <w:rPr>
          <w:rFonts w:hint="eastAsia"/>
        </w:rPr>
        <w:t>实践中的黑白诀</w:t>
      </w:r>
    </w:p>
    <w:p w14:paraId="0F45F0C9" w14:textId="77777777" w:rsidR="0003624B" w:rsidRDefault="0003624B">
      <w:pPr>
        <w:rPr>
          <w:rFonts w:hint="eastAsia"/>
        </w:rPr>
      </w:pPr>
      <w:r>
        <w:rPr>
          <w:rFonts w:hint="eastAsia"/>
        </w:rPr>
        <w:t>在实际比赛中，黑白诀的应用无处不在。例如，在开局阶段，棋手们会根据自己的风格和对手的特点选择不同的布局方式，旨在为后续的发展奠定基础。而在中盘战斗中，黑白诀则更多体现在如何有效地利用已有的资源，通过精妙的交换和转换来削弱对手的优势或强化自己的阵地。到了收官阶段，黑白诀的作用同样不可忽视，这时更需要精细的计算和准确的判断，以确保每一步都能最大化利益。</w:t>
      </w:r>
    </w:p>
    <w:p w14:paraId="0352C691" w14:textId="77777777" w:rsidR="0003624B" w:rsidRDefault="0003624B">
      <w:pPr>
        <w:rPr>
          <w:rFonts w:hint="eastAsia"/>
        </w:rPr>
      </w:pPr>
    </w:p>
    <w:p w14:paraId="029312B0" w14:textId="77777777" w:rsidR="0003624B" w:rsidRDefault="00036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31B72" w14:textId="77777777" w:rsidR="0003624B" w:rsidRDefault="0003624B">
      <w:pPr>
        <w:rPr>
          <w:rFonts w:hint="eastAsia"/>
        </w:rPr>
      </w:pPr>
      <w:r>
        <w:rPr>
          <w:rFonts w:hint="eastAsia"/>
        </w:rPr>
        <w:t>学习黑白诀的意义</w:t>
      </w:r>
    </w:p>
    <w:p w14:paraId="637A4785" w14:textId="77777777" w:rsidR="0003624B" w:rsidRDefault="0003624B">
      <w:pPr>
        <w:rPr>
          <w:rFonts w:hint="eastAsia"/>
        </w:rPr>
      </w:pPr>
      <w:r>
        <w:rPr>
          <w:rFonts w:hint="eastAsia"/>
        </w:rPr>
        <w:t>学习黑白诀不仅能提高棋艺，更能锻炼人的思维能力和解决问题的能力。通过研究和实践黑白诀，人们可以学会如何在复杂的环境中做出最优决策，如何灵活应对变化，并且如何在压力下保持冷静。这对于日常生活和工作中面临的各种挑战来说，都是非常宝贵的技能。因此，无论是否是专业的围棋选手，理解和掌握黑白诀都有助于提升个人综合素质。</w:t>
      </w:r>
    </w:p>
    <w:p w14:paraId="2EDE8E48" w14:textId="77777777" w:rsidR="0003624B" w:rsidRDefault="0003624B">
      <w:pPr>
        <w:rPr>
          <w:rFonts w:hint="eastAsia"/>
        </w:rPr>
      </w:pPr>
    </w:p>
    <w:p w14:paraId="001EF960" w14:textId="77777777" w:rsidR="0003624B" w:rsidRDefault="00036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39995" w14:textId="77777777" w:rsidR="0003624B" w:rsidRDefault="0003624B">
      <w:pPr>
        <w:rPr>
          <w:rFonts w:hint="eastAsia"/>
        </w:rPr>
      </w:pPr>
      <w:r>
        <w:rPr>
          <w:rFonts w:hint="eastAsia"/>
        </w:rPr>
        <w:t>最后的总结</w:t>
      </w:r>
    </w:p>
    <w:p w14:paraId="54286BA3" w14:textId="77777777" w:rsidR="0003624B" w:rsidRDefault="0003624B">
      <w:pPr>
        <w:rPr>
          <w:rFonts w:hint="eastAsia"/>
        </w:rPr>
      </w:pPr>
      <w:r>
        <w:rPr>
          <w:rFonts w:hint="eastAsia"/>
        </w:rPr>
        <w:t>HeiBaiJue作为围棋艺术的一个重要组成部分，其价值远不止于棋盘之上。它是智慧与策略的结晶，体现了人类思维的深度和广度。通过对黑白诀的学习和实践，我们不仅能享受到围棋带来的乐趣，还能从中获得宝贵的人生经验。希望每位围棋爱好者都能在探索黑白诀的过程中，发现属于自己的独特见解和无限可能。</w:t>
      </w:r>
    </w:p>
    <w:p w14:paraId="41CD2284" w14:textId="77777777" w:rsidR="0003624B" w:rsidRDefault="0003624B">
      <w:pPr>
        <w:rPr>
          <w:rFonts w:hint="eastAsia"/>
        </w:rPr>
      </w:pPr>
    </w:p>
    <w:p w14:paraId="4546CCC0" w14:textId="77777777" w:rsidR="0003624B" w:rsidRDefault="00036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86BE1" w14:textId="77777777" w:rsidR="0003624B" w:rsidRDefault="000362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77A19" w14:textId="4829B598" w:rsidR="008E5447" w:rsidRDefault="008E5447"/>
    <w:sectPr w:rsidR="008E5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47"/>
    <w:rsid w:val="0003624B"/>
    <w:rsid w:val="008E5447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3B8A6-DCF4-4C64-B7E5-BCC5C1F2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