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6654" w14:textId="77777777" w:rsidR="00025E92" w:rsidRDefault="00025E92">
      <w:pPr>
        <w:rPr>
          <w:rFonts w:hint="eastAsia"/>
        </w:rPr>
      </w:pPr>
      <w:r>
        <w:rPr>
          <w:rFonts w:hint="eastAsia"/>
        </w:rPr>
        <w:t>ji shu</w:t>
      </w:r>
    </w:p>
    <w:p w14:paraId="12CECBCE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C709C" w14:textId="77777777" w:rsidR="00025E92" w:rsidRDefault="00025E92">
      <w:pPr>
        <w:rPr>
          <w:rFonts w:hint="eastAsia"/>
        </w:rPr>
      </w:pPr>
      <w:r>
        <w:rPr>
          <w:rFonts w:hint="eastAsia"/>
        </w:rPr>
        <w:t>计数，作为一种基本的人类活动，是数学和日常生活中不可或缺的一部分。从古至今，人们一直在寻找有效的方法来记录数量，不论是家庭的库存管理、贸易往来中的货物交换，还是人口普查等大型社会活动，都离不开准确的计数。在人类文明发展的长河中，计数系统也经历了从简单到复杂，从具体到抽象的发展过程。</w:t>
      </w:r>
    </w:p>
    <w:p w14:paraId="4A69439A" w14:textId="77777777" w:rsidR="00025E92" w:rsidRDefault="00025E92">
      <w:pPr>
        <w:rPr>
          <w:rFonts w:hint="eastAsia"/>
        </w:rPr>
      </w:pPr>
    </w:p>
    <w:p w14:paraId="6B017605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3A06F" w14:textId="77777777" w:rsidR="00025E92" w:rsidRDefault="00025E92">
      <w:pPr>
        <w:rPr>
          <w:rFonts w:hint="eastAsia"/>
        </w:rPr>
      </w:pPr>
      <w:r>
        <w:rPr>
          <w:rFonts w:hint="eastAsia"/>
        </w:rPr>
        <w:t>原始的计数方法</w:t>
      </w:r>
    </w:p>
    <w:p w14:paraId="2A53A384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002B9" w14:textId="77777777" w:rsidR="00025E92" w:rsidRDefault="00025E92">
      <w:pPr>
        <w:rPr>
          <w:rFonts w:hint="eastAsia"/>
        </w:rPr>
      </w:pPr>
      <w:r>
        <w:rPr>
          <w:rFonts w:hint="eastAsia"/>
        </w:rPr>
        <w:t>在远古时代，当文字尚未出现时，我们的祖先就开始使用最基础的计数方式——通过实物如石头、贝壳或木棍来代表特定的数量。这些物品被用来帮助记忆和传递信息。随着部落间交流的需求增加，简单的标记符号开始出现在岩壁上或陶器上，这些符号逐渐演变成更复杂的图案，用以表示不同的数量和概念。</w:t>
      </w:r>
    </w:p>
    <w:p w14:paraId="573D39BF" w14:textId="77777777" w:rsidR="00025E92" w:rsidRDefault="00025E92">
      <w:pPr>
        <w:rPr>
          <w:rFonts w:hint="eastAsia"/>
        </w:rPr>
      </w:pPr>
    </w:p>
    <w:p w14:paraId="5BAA8893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D9C13" w14:textId="77777777" w:rsidR="00025E92" w:rsidRDefault="00025E92">
      <w:pPr>
        <w:rPr>
          <w:rFonts w:hint="eastAsia"/>
        </w:rPr>
      </w:pPr>
      <w:r>
        <w:rPr>
          <w:rFonts w:hint="eastAsia"/>
        </w:rPr>
        <w:t>数字系统的演变</w:t>
      </w:r>
    </w:p>
    <w:p w14:paraId="516D0401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04D8D" w14:textId="77777777" w:rsidR="00025E92" w:rsidRDefault="00025E92">
      <w:pPr>
        <w:rPr>
          <w:rFonts w:hint="eastAsia"/>
        </w:rPr>
      </w:pPr>
      <w:r>
        <w:rPr>
          <w:rFonts w:hint="eastAsia"/>
        </w:rPr>
        <w:t>随着时间的推移，不同地区发展出了各自的数字体系。例如，古埃及人采用十进制；而巴比伦人则使用六十进制，这种独特的进位制影响至今，我们今天的小时和分钟都是基于这个古老的系统。中国发明了算盘这一工具，它不仅方便了商业计算，而且成为了东亚地区广泛使用的计算设备。罗马数字也是一种著名的记数法，尽管它的运算规则较为复杂。</w:t>
      </w:r>
    </w:p>
    <w:p w14:paraId="5BE12E6C" w14:textId="77777777" w:rsidR="00025E92" w:rsidRDefault="00025E92">
      <w:pPr>
        <w:rPr>
          <w:rFonts w:hint="eastAsia"/>
        </w:rPr>
      </w:pPr>
    </w:p>
    <w:p w14:paraId="79812464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10D5E" w14:textId="77777777" w:rsidR="00025E92" w:rsidRDefault="00025E92">
      <w:pPr>
        <w:rPr>
          <w:rFonts w:hint="eastAsia"/>
        </w:rPr>
      </w:pPr>
      <w:r>
        <w:rPr>
          <w:rFonts w:hint="eastAsia"/>
        </w:rPr>
        <w:t>现代计数体系</w:t>
      </w:r>
    </w:p>
    <w:p w14:paraId="308B5BF4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E1CE9" w14:textId="77777777" w:rsidR="00025E92" w:rsidRDefault="00025E92">
      <w:pPr>
        <w:rPr>
          <w:rFonts w:hint="eastAsia"/>
        </w:rPr>
      </w:pPr>
      <w:r>
        <w:rPr>
          <w:rFonts w:hint="eastAsia"/>
        </w:rPr>
        <w:t>到了近现代，阿拉伯数字成为全球通用的标准，其简洁性和易操作性极大地促进了数学科学的进步。与此电子计算机的诞生带来了二进制逻辑的应用，这使得数据处理速度呈指数级增长。在信息技术的支持下，我们可以轻松地进行大规模的数据分析和统计工作，而这一切的基础仍然是那个古老而又不断进化的“计数”。</w:t>
      </w:r>
    </w:p>
    <w:p w14:paraId="5065396F" w14:textId="77777777" w:rsidR="00025E92" w:rsidRDefault="00025E92">
      <w:pPr>
        <w:rPr>
          <w:rFonts w:hint="eastAsia"/>
        </w:rPr>
      </w:pPr>
    </w:p>
    <w:p w14:paraId="382739C4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52AC4" w14:textId="77777777" w:rsidR="00025E92" w:rsidRDefault="00025E92">
      <w:pPr>
        <w:rPr>
          <w:rFonts w:hint="eastAsia"/>
        </w:rPr>
      </w:pPr>
      <w:r>
        <w:rPr>
          <w:rFonts w:hint="eastAsia"/>
        </w:rPr>
        <w:t>计数在日常生活中的应用</w:t>
      </w:r>
    </w:p>
    <w:p w14:paraId="3C83FC31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45492" w14:textId="77777777" w:rsidR="00025E92" w:rsidRDefault="00025E92">
      <w:pPr>
        <w:rPr>
          <w:rFonts w:hint="eastAsia"/>
        </w:rPr>
      </w:pPr>
      <w:r>
        <w:rPr>
          <w:rFonts w:hint="eastAsia"/>
        </w:rPr>
        <w:t>从购物结账到银行存款，从体育比赛的成绩统计到科学研究的数据收集，计数无处不在，并且在现代社会扮演着越来越重要的角色。学校教育中，孩子们从小就被教导如何正确地数数，这是他们学习数学的第一步。对于成年人而言，掌握高效的计数技巧同样重要，尤其是在快速变化的信息时代背景下。</w:t>
      </w:r>
    </w:p>
    <w:p w14:paraId="4BE5C8D5" w14:textId="77777777" w:rsidR="00025E92" w:rsidRDefault="00025E92">
      <w:pPr>
        <w:rPr>
          <w:rFonts w:hint="eastAsia"/>
        </w:rPr>
      </w:pPr>
    </w:p>
    <w:p w14:paraId="11D723F8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E5CD8" w14:textId="77777777" w:rsidR="00025E92" w:rsidRDefault="00025E92">
      <w:pPr>
        <w:rPr>
          <w:rFonts w:hint="eastAsia"/>
        </w:rPr>
      </w:pPr>
      <w:r>
        <w:rPr>
          <w:rFonts w:hint="eastAsia"/>
        </w:rPr>
        <w:t>未来展望</w:t>
      </w:r>
    </w:p>
    <w:p w14:paraId="5DEDDB01" w14:textId="77777777" w:rsidR="00025E92" w:rsidRDefault="00025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FFD76" w14:textId="77777777" w:rsidR="00025E92" w:rsidRDefault="00025E92">
      <w:pPr>
        <w:rPr>
          <w:rFonts w:hint="eastAsia"/>
        </w:rPr>
      </w:pPr>
      <w:r>
        <w:rPr>
          <w:rFonts w:hint="eastAsia"/>
        </w:rPr>
        <w:t>随着人工智能与大数据技术的发展，未来的计数将不再仅仅局限于传统的加减乘除运算，而是会融入更多智能化元素。自动化计数系统能够实时监控并分析海量信息，为各行各业提供决策支持。量子计算等前沿科技也可能给计数带来革命性的改变，使我们能够解决目前无法想象的问题。虽然形式不断变化，但计数作为一门基础学科的地位永远不会动摇。</w:t>
      </w:r>
    </w:p>
    <w:p w14:paraId="307B8401" w14:textId="77777777" w:rsidR="00025E92" w:rsidRDefault="00025E92">
      <w:pPr>
        <w:rPr>
          <w:rFonts w:hint="eastAsia"/>
        </w:rPr>
      </w:pPr>
    </w:p>
    <w:p w14:paraId="18FA4F0D" w14:textId="77777777" w:rsidR="00025E92" w:rsidRDefault="00025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1F13" w14:textId="0D83EBD0" w:rsidR="00974FCF" w:rsidRDefault="00974FCF"/>
    <w:sectPr w:rsidR="0097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CF"/>
    <w:rsid w:val="00025E92"/>
    <w:rsid w:val="007B51D0"/>
    <w:rsid w:val="009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8CB3B-32CC-416B-8DFA-B279ED3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