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9BD9" w14:textId="77777777" w:rsidR="00346D67" w:rsidRDefault="00346D67">
      <w:pPr>
        <w:rPr>
          <w:rFonts w:hint="eastAsia"/>
        </w:rPr>
      </w:pPr>
      <w:r>
        <w:rPr>
          <w:rFonts w:hint="eastAsia"/>
        </w:rPr>
        <w:t>惚的拼音和组词</w:t>
      </w:r>
    </w:p>
    <w:p w14:paraId="7E71B88A" w14:textId="77777777" w:rsidR="00346D67" w:rsidRDefault="00346D67">
      <w:pPr>
        <w:rPr>
          <w:rFonts w:hint="eastAsia"/>
        </w:rPr>
      </w:pPr>
      <w:r>
        <w:rPr>
          <w:rFonts w:hint="eastAsia"/>
        </w:rPr>
        <w:t>“惚”字是一个较为少见的汉字，在汉语拼音中它的读音是 hū。这个字在现代汉语中的使用频率不高，但在古文和诗词中却常常能看到它的身影。它主要用来描述一种精神状态或感觉，给人一种若隐若现、似有似无的感觉。今天，我们就来一起深入探讨一下“惚”字及其相关的组词。</w:t>
      </w:r>
    </w:p>
    <w:p w14:paraId="7BEF101B" w14:textId="77777777" w:rsidR="00346D67" w:rsidRDefault="00346D67">
      <w:pPr>
        <w:rPr>
          <w:rFonts w:hint="eastAsia"/>
        </w:rPr>
      </w:pPr>
    </w:p>
    <w:p w14:paraId="329912B9" w14:textId="77777777" w:rsidR="00346D67" w:rsidRDefault="00346D67">
      <w:pPr>
        <w:rPr>
          <w:rFonts w:hint="eastAsia"/>
        </w:rPr>
      </w:pPr>
      <w:r>
        <w:rPr>
          <w:rFonts w:hint="eastAsia"/>
        </w:rPr>
        <w:t xml:space="preserve"> </w:t>
      </w:r>
    </w:p>
    <w:p w14:paraId="2526346D" w14:textId="77777777" w:rsidR="00346D67" w:rsidRDefault="00346D67">
      <w:pPr>
        <w:rPr>
          <w:rFonts w:hint="eastAsia"/>
        </w:rPr>
      </w:pPr>
      <w:r>
        <w:rPr>
          <w:rFonts w:hint="eastAsia"/>
        </w:rPr>
        <w:t>恍惚：如梦似幻的状态</w:t>
      </w:r>
    </w:p>
    <w:p w14:paraId="0D848EFB" w14:textId="77777777" w:rsidR="00346D67" w:rsidRDefault="00346D67">
      <w:pPr>
        <w:rPr>
          <w:rFonts w:hint="eastAsia"/>
        </w:rPr>
      </w:pPr>
      <w:r>
        <w:rPr>
          <w:rFonts w:hint="eastAsia"/>
        </w:rPr>
        <w:t>“恍惚”这个词由两个同义字组成，形容人因极度疲劳、惊恐或者受到某种刺激而产生的精神恍惚，意识不清的状态。当我们说一个人处于恍惚之中时，意味着他的思维可能有些混乱，注意力难以集中，就像处在梦境与现实之间的边界。古代诗人常用“恍惚”来形容那种迷离的意境，让人联想到仙境般的朦胧美。例如，在《红楼梦》中，作者曹雪芹就多次用“恍惚”一词来描绘人物的心境变化。</w:t>
      </w:r>
    </w:p>
    <w:p w14:paraId="61282834" w14:textId="77777777" w:rsidR="00346D67" w:rsidRDefault="00346D67">
      <w:pPr>
        <w:rPr>
          <w:rFonts w:hint="eastAsia"/>
        </w:rPr>
      </w:pPr>
    </w:p>
    <w:p w14:paraId="47DC15EF" w14:textId="77777777" w:rsidR="00346D67" w:rsidRDefault="00346D67">
      <w:pPr>
        <w:rPr>
          <w:rFonts w:hint="eastAsia"/>
        </w:rPr>
      </w:pPr>
      <w:r>
        <w:rPr>
          <w:rFonts w:hint="eastAsia"/>
        </w:rPr>
        <w:t xml:space="preserve"> </w:t>
      </w:r>
    </w:p>
    <w:p w14:paraId="46EA8F9A" w14:textId="77777777" w:rsidR="00346D67" w:rsidRDefault="00346D67">
      <w:pPr>
        <w:rPr>
          <w:rFonts w:hint="eastAsia"/>
        </w:rPr>
      </w:pPr>
      <w:r>
        <w:rPr>
          <w:rFonts w:hint="eastAsia"/>
        </w:rPr>
        <w:t>游惚：飘忽不定的心绪</w:t>
      </w:r>
    </w:p>
    <w:p w14:paraId="58C6FDCF" w14:textId="77777777" w:rsidR="00346D67" w:rsidRDefault="00346D67">
      <w:pPr>
        <w:rPr>
          <w:rFonts w:hint="eastAsia"/>
        </w:rPr>
      </w:pPr>
      <w:r>
        <w:rPr>
          <w:rFonts w:hint="eastAsia"/>
        </w:rPr>
        <w:t>“游惚”则较少见，通常用来指人心绪不宁，思绪如同浮云般飘荡不定。这个词更侧重于表达内心深处的一种不安定感，仿佛心神随着风儿四处游走，无法安定下来。虽然“游惚”不如“恍惚”那么常用，但它同样能够很好地传达出一种空灵、缥缈的情感氛围。在一些文学作品里，“游惚”被用来比喻那些容易受外界影响，情绪容易波动的人。</w:t>
      </w:r>
    </w:p>
    <w:p w14:paraId="5EDE6521" w14:textId="77777777" w:rsidR="00346D67" w:rsidRDefault="00346D67">
      <w:pPr>
        <w:rPr>
          <w:rFonts w:hint="eastAsia"/>
        </w:rPr>
      </w:pPr>
    </w:p>
    <w:p w14:paraId="1E46D36E" w14:textId="77777777" w:rsidR="00346D67" w:rsidRDefault="00346D67">
      <w:pPr>
        <w:rPr>
          <w:rFonts w:hint="eastAsia"/>
        </w:rPr>
      </w:pPr>
      <w:r>
        <w:rPr>
          <w:rFonts w:hint="eastAsia"/>
        </w:rPr>
        <w:t xml:space="preserve"> </w:t>
      </w:r>
    </w:p>
    <w:p w14:paraId="47E043AB" w14:textId="77777777" w:rsidR="00346D67" w:rsidRDefault="00346D67">
      <w:pPr>
        <w:rPr>
          <w:rFonts w:hint="eastAsia"/>
        </w:rPr>
      </w:pPr>
      <w:r>
        <w:rPr>
          <w:rFonts w:hint="eastAsia"/>
        </w:rPr>
        <w:t>惚恍：颠倒错乱的世界观</w:t>
      </w:r>
    </w:p>
    <w:p w14:paraId="404A0B2D" w14:textId="77777777" w:rsidR="00346D67" w:rsidRDefault="00346D67">
      <w:pPr>
        <w:rPr>
          <w:rFonts w:hint="eastAsia"/>
        </w:rPr>
      </w:pPr>
      <w:r>
        <w:rPr>
          <w:rFonts w:hint="eastAsia"/>
        </w:rPr>
        <w:t>“惚恍”这个词的意思是事物看起来模糊不清，界限不明，甚至可能是完全颠倒过来的样子。它不仅仅是指视觉上的混淆，更多的是强调认知上的混乱。当人们面对复杂多变的社会现象或是难以理解的事物时，可能会产生“惚恍”的感觉。这种状态下的人们往往需要时间去整理自己的思路，重新审视周围的一切，以获得清晰的认识。历史上有很多哲学家都曾探讨过类似的概念，试图解释人类感知世界的方式。</w:t>
      </w:r>
    </w:p>
    <w:p w14:paraId="33054E02" w14:textId="77777777" w:rsidR="00346D67" w:rsidRDefault="00346D67">
      <w:pPr>
        <w:rPr>
          <w:rFonts w:hint="eastAsia"/>
        </w:rPr>
      </w:pPr>
    </w:p>
    <w:p w14:paraId="0D67A2B2" w14:textId="77777777" w:rsidR="00346D67" w:rsidRDefault="00346D67">
      <w:pPr>
        <w:rPr>
          <w:rFonts w:hint="eastAsia"/>
        </w:rPr>
      </w:pPr>
      <w:r>
        <w:rPr>
          <w:rFonts w:hint="eastAsia"/>
        </w:rPr>
        <w:t xml:space="preserve"> </w:t>
      </w:r>
    </w:p>
    <w:p w14:paraId="3AF6A1F4" w14:textId="77777777" w:rsidR="00346D67" w:rsidRDefault="00346D67">
      <w:pPr>
        <w:rPr>
          <w:rFonts w:hint="eastAsia"/>
        </w:rPr>
      </w:pPr>
      <w:r>
        <w:rPr>
          <w:rFonts w:hint="eastAsia"/>
        </w:rPr>
        <w:t>最后的总结</w:t>
      </w:r>
    </w:p>
    <w:p w14:paraId="7E0DA4C9" w14:textId="77777777" w:rsidR="00346D67" w:rsidRDefault="00346D67">
      <w:pPr>
        <w:rPr>
          <w:rFonts w:hint="eastAsia"/>
        </w:rPr>
      </w:pPr>
      <w:r>
        <w:rPr>
          <w:rFonts w:hint="eastAsia"/>
        </w:rPr>
        <w:t>“惚”字虽然简单，但它所承载的文化内涵却是丰富多彩的。通过了解“恍惚”、“游惚”以及“惚恍”这些词汇，我们可以更加深刻地体会到古人对于内心世界的细腻观察和独特表达。每一个词语背后都有着深厚的历史积淀和文化价值，它们不仅丰富了我们的语言宝库，也为我们提供了更多元化的思考角度。希望今天的分享能让你对“惚”字有新的认识，并激发你对中国传统文化的兴趣。</w:t>
      </w:r>
    </w:p>
    <w:p w14:paraId="444C2440" w14:textId="77777777" w:rsidR="00346D67" w:rsidRDefault="00346D67">
      <w:pPr>
        <w:rPr>
          <w:rFonts w:hint="eastAsia"/>
        </w:rPr>
      </w:pPr>
    </w:p>
    <w:p w14:paraId="76A7B410" w14:textId="77777777" w:rsidR="00346D67" w:rsidRDefault="00346D67">
      <w:pPr>
        <w:rPr>
          <w:rFonts w:hint="eastAsia"/>
        </w:rPr>
      </w:pPr>
      <w:r>
        <w:rPr>
          <w:rFonts w:hint="eastAsia"/>
        </w:rPr>
        <w:t>本文是由每日作文网(2345lzwz.com)为大家创作</w:t>
      </w:r>
    </w:p>
    <w:p w14:paraId="0BADE4F3" w14:textId="3817731B" w:rsidR="00F73C93" w:rsidRDefault="00F73C93"/>
    <w:sectPr w:rsidR="00F73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93"/>
    <w:rsid w:val="0013052C"/>
    <w:rsid w:val="00346D67"/>
    <w:rsid w:val="00F7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4E4A70-AD25-476D-8471-F01F2A4D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C93"/>
    <w:rPr>
      <w:rFonts w:cstheme="majorBidi"/>
      <w:color w:val="2F5496" w:themeColor="accent1" w:themeShade="BF"/>
      <w:sz w:val="28"/>
      <w:szCs w:val="28"/>
    </w:rPr>
  </w:style>
  <w:style w:type="character" w:customStyle="1" w:styleId="50">
    <w:name w:val="标题 5 字符"/>
    <w:basedOn w:val="a0"/>
    <w:link w:val="5"/>
    <w:uiPriority w:val="9"/>
    <w:semiHidden/>
    <w:rsid w:val="00F73C93"/>
    <w:rPr>
      <w:rFonts w:cstheme="majorBidi"/>
      <w:color w:val="2F5496" w:themeColor="accent1" w:themeShade="BF"/>
      <w:sz w:val="24"/>
    </w:rPr>
  </w:style>
  <w:style w:type="character" w:customStyle="1" w:styleId="60">
    <w:name w:val="标题 6 字符"/>
    <w:basedOn w:val="a0"/>
    <w:link w:val="6"/>
    <w:uiPriority w:val="9"/>
    <w:semiHidden/>
    <w:rsid w:val="00F73C93"/>
    <w:rPr>
      <w:rFonts w:cstheme="majorBidi"/>
      <w:b/>
      <w:bCs/>
      <w:color w:val="2F5496" w:themeColor="accent1" w:themeShade="BF"/>
    </w:rPr>
  </w:style>
  <w:style w:type="character" w:customStyle="1" w:styleId="70">
    <w:name w:val="标题 7 字符"/>
    <w:basedOn w:val="a0"/>
    <w:link w:val="7"/>
    <w:uiPriority w:val="9"/>
    <w:semiHidden/>
    <w:rsid w:val="00F73C93"/>
    <w:rPr>
      <w:rFonts w:cstheme="majorBidi"/>
      <w:b/>
      <w:bCs/>
      <w:color w:val="595959" w:themeColor="text1" w:themeTint="A6"/>
    </w:rPr>
  </w:style>
  <w:style w:type="character" w:customStyle="1" w:styleId="80">
    <w:name w:val="标题 8 字符"/>
    <w:basedOn w:val="a0"/>
    <w:link w:val="8"/>
    <w:uiPriority w:val="9"/>
    <w:semiHidden/>
    <w:rsid w:val="00F73C93"/>
    <w:rPr>
      <w:rFonts w:cstheme="majorBidi"/>
      <w:color w:val="595959" w:themeColor="text1" w:themeTint="A6"/>
    </w:rPr>
  </w:style>
  <w:style w:type="character" w:customStyle="1" w:styleId="90">
    <w:name w:val="标题 9 字符"/>
    <w:basedOn w:val="a0"/>
    <w:link w:val="9"/>
    <w:uiPriority w:val="9"/>
    <w:semiHidden/>
    <w:rsid w:val="00F73C93"/>
    <w:rPr>
      <w:rFonts w:eastAsiaTheme="majorEastAsia" w:cstheme="majorBidi"/>
      <w:color w:val="595959" w:themeColor="text1" w:themeTint="A6"/>
    </w:rPr>
  </w:style>
  <w:style w:type="paragraph" w:styleId="a3">
    <w:name w:val="Title"/>
    <w:basedOn w:val="a"/>
    <w:next w:val="a"/>
    <w:link w:val="a4"/>
    <w:uiPriority w:val="10"/>
    <w:qFormat/>
    <w:rsid w:val="00F73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C93"/>
    <w:pPr>
      <w:spacing w:before="160"/>
      <w:jc w:val="center"/>
    </w:pPr>
    <w:rPr>
      <w:i/>
      <w:iCs/>
      <w:color w:val="404040" w:themeColor="text1" w:themeTint="BF"/>
    </w:rPr>
  </w:style>
  <w:style w:type="character" w:customStyle="1" w:styleId="a8">
    <w:name w:val="引用 字符"/>
    <w:basedOn w:val="a0"/>
    <w:link w:val="a7"/>
    <w:uiPriority w:val="29"/>
    <w:rsid w:val="00F73C93"/>
    <w:rPr>
      <w:i/>
      <w:iCs/>
      <w:color w:val="404040" w:themeColor="text1" w:themeTint="BF"/>
    </w:rPr>
  </w:style>
  <w:style w:type="paragraph" w:styleId="a9">
    <w:name w:val="List Paragraph"/>
    <w:basedOn w:val="a"/>
    <w:uiPriority w:val="34"/>
    <w:qFormat/>
    <w:rsid w:val="00F73C93"/>
    <w:pPr>
      <w:ind w:left="720"/>
      <w:contextualSpacing/>
    </w:pPr>
  </w:style>
  <w:style w:type="character" w:styleId="aa">
    <w:name w:val="Intense Emphasis"/>
    <w:basedOn w:val="a0"/>
    <w:uiPriority w:val="21"/>
    <w:qFormat/>
    <w:rsid w:val="00F73C93"/>
    <w:rPr>
      <w:i/>
      <w:iCs/>
      <w:color w:val="2F5496" w:themeColor="accent1" w:themeShade="BF"/>
    </w:rPr>
  </w:style>
  <w:style w:type="paragraph" w:styleId="ab">
    <w:name w:val="Intense Quote"/>
    <w:basedOn w:val="a"/>
    <w:next w:val="a"/>
    <w:link w:val="ac"/>
    <w:uiPriority w:val="30"/>
    <w:qFormat/>
    <w:rsid w:val="00F73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C93"/>
    <w:rPr>
      <w:i/>
      <w:iCs/>
      <w:color w:val="2F5496" w:themeColor="accent1" w:themeShade="BF"/>
    </w:rPr>
  </w:style>
  <w:style w:type="character" w:styleId="ad">
    <w:name w:val="Intense Reference"/>
    <w:basedOn w:val="a0"/>
    <w:uiPriority w:val="32"/>
    <w:qFormat/>
    <w:rsid w:val="00F73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