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ECEE" w14:textId="77777777" w:rsidR="00B22053" w:rsidRDefault="00B22053">
      <w:pPr>
        <w:rPr>
          <w:rFonts w:hint="eastAsia"/>
        </w:rPr>
      </w:pPr>
    </w:p>
    <w:p w14:paraId="2A8666B7" w14:textId="77777777" w:rsidR="00B22053" w:rsidRDefault="00B22053">
      <w:pPr>
        <w:rPr>
          <w:rFonts w:hint="eastAsia"/>
        </w:rPr>
      </w:pPr>
      <w:r>
        <w:rPr>
          <w:rFonts w:hint="eastAsia"/>
        </w:rPr>
        <w:tab/>
        <w:t>化肥的拼音：Hua Fei</w:t>
      </w:r>
    </w:p>
    <w:p w14:paraId="2643C9E2" w14:textId="77777777" w:rsidR="00B22053" w:rsidRDefault="00B22053">
      <w:pPr>
        <w:rPr>
          <w:rFonts w:hint="eastAsia"/>
        </w:rPr>
      </w:pPr>
    </w:p>
    <w:p w14:paraId="73793A31" w14:textId="77777777" w:rsidR="00B22053" w:rsidRDefault="00B22053">
      <w:pPr>
        <w:rPr>
          <w:rFonts w:hint="eastAsia"/>
        </w:rPr>
      </w:pPr>
    </w:p>
    <w:p w14:paraId="673801EF" w14:textId="77777777" w:rsidR="00B22053" w:rsidRDefault="00B22053">
      <w:pPr>
        <w:rPr>
          <w:rFonts w:hint="eastAsia"/>
        </w:rPr>
      </w:pPr>
      <w:r>
        <w:rPr>
          <w:rFonts w:hint="eastAsia"/>
        </w:rPr>
        <w:tab/>
        <w:t>在汉语中，“化肥”的拼音是“Huà Fèi”。这两个字代表了一类广泛用于现代农业生产中的化学物质，它们对于提高农作物产量和质量起到了至关重要的作用。化肥通常包含氮、磷、钾等主要营养元素以及一些微量元素，这些成分是植物生长所必需的养分。</w:t>
      </w:r>
    </w:p>
    <w:p w14:paraId="5A4C9954" w14:textId="77777777" w:rsidR="00B22053" w:rsidRDefault="00B22053">
      <w:pPr>
        <w:rPr>
          <w:rFonts w:hint="eastAsia"/>
        </w:rPr>
      </w:pPr>
    </w:p>
    <w:p w14:paraId="58C5AF8B" w14:textId="77777777" w:rsidR="00B22053" w:rsidRDefault="00B22053">
      <w:pPr>
        <w:rPr>
          <w:rFonts w:hint="eastAsia"/>
        </w:rPr>
      </w:pPr>
    </w:p>
    <w:p w14:paraId="2C73B357" w14:textId="77777777" w:rsidR="00B22053" w:rsidRDefault="00B22053">
      <w:pPr>
        <w:rPr>
          <w:rFonts w:hint="eastAsia"/>
        </w:rPr>
      </w:pPr>
    </w:p>
    <w:p w14:paraId="2570400D" w14:textId="77777777" w:rsidR="00B22053" w:rsidRDefault="00B22053">
      <w:pPr>
        <w:rPr>
          <w:rFonts w:hint="eastAsia"/>
        </w:rPr>
      </w:pPr>
      <w:r>
        <w:rPr>
          <w:rFonts w:hint="eastAsia"/>
        </w:rPr>
        <w:tab/>
        <w:t>化肥的历史与发展</w:t>
      </w:r>
    </w:p>
    <w:p w14:paraId="24219986" w14:textId="77777777" w:rsidR="00B22053" w:rsidRDefault="00B22053">
      <w:pPr>
        <w:rPr>
          <w:rFonts w:hint="eastAsia"/>
        </w:rPr>
      </w:pPr>
    </w:p>
    <w:p w14:paraId="2A1AF583" w14:textId="77777777" w:rsidR="00B22053" w:rsidRDefault="00B22053">
      <w:pPr>
        <w:rPr>
          <w:rFonts w:hint="eastAsia"/>
        </w:rPr>
      </w:pPr>
    </w:p>
    <w:p w14:paraId="127EA633" w14:textId="77777777" w:rsidR="00B22053" w:rsidRDefault="00B22053">
      <w:pPr>
        <w:rPr>
          <w:rFonts w:hint="eastAsia"/>
        </w:rPr>
      </w:pPr>
      <w:r>
        <w:rPr>
          <w:rFonts w:hint="eastAsia"/>
        </w:rPr>
        <w:tab/>
        <w:t>自20世纪初以来，随着工业化进程的加速，化肥的应用逐渐普及。德国化学家弗里茨·哈伯发明了合成氨的方法，这一技术革新使得大规模生产含氮化肥成为可能。此后，化肥产业迅速发展，对全球粮食安全做出了巨大贡献。二战后，绿色革命更是将化肥使用推到了一个新的高度，极大地提高了世界范围内的农业生产效率。</w:t>
      </w:r>
    </w:p>
    <w:p w14:paraId="58C6CBC8" w14:textId="77777777" w:rsidR="00B22053" w:rsidRDefault="00B22053">
      <w:pPr>
        <w:rPr>
          <w:rFonts w:hint="eastAsia"/>
        </w:rPr>
      </w:pPr>
    </w:p>
    <w:p w14:paraId="42D9DAC8" w14:textId="77777777" w:rsidR="00B22053" w:rsidRDefault="00B22053">
      <w:pPr>
        <w:rPr>
          <w:rFonts w:hint="eastAsia"/>
        </w:rPr>
      </w:pPr>
    </w:p>
    <w:p w14:paraId="4DD56DF0" w14:textId="77777777" w:rsidR="00B22053" w:rsidRDefault="00B22053">
      <w:pPr>
        <w:rPr>
          <w:rFonts w:hint="eastAsia"/>
        </w:rPr>
      </w:pPr>
    </w:p>
    <w:p w14:paraId="3C6839E1" w14:textId="77777777" w:rsidR="00B22053" w:rsidRDefault="00B22053">
      <w:pPr>
        <w:rPr>
          <w:rFonts w:hint="eastAsia"/>
        </w:rPr>
      </w:pPr>
      <w:r>
        <w:rPr>
          <w:rFonts w:hint="eastAsia"/>
        </w:rPr>
        <w:tab/>
        <w:t>化肥的主要类型</w:t>
      </w:r>
    </w:p>
    <w:p w14:paraId="49E81FAC" w14:textId="77777777" w:rsidR="00B22053" w:rsidRDefault="00B22053">
      <w:pPr>
        <w:rPr>
          <w:rFonts w:hint="eastAsia"/>
        </w:rPr>
      </w:pPr>
    </w:p>
    <w:p w14:paraId="3BCB0FE7" w14:textId="77777777" w:rsidR="00B22053" w:rsidRDefault="00B22053">
      <w:pPr>
        <w:rPr>
          <w:rFonts w:hint="eastAsia"/>
        </w:rPr>
      </w:pPr>
    </w:p>
    <w:p w14:paraId="12242237" w14:textId="77777777" w:rsidR="00B22053" w:rsidRDefault="00B22053">
      <w:pPr>
        <w:rPr>
          <w:rFonts w:hint="eastAsia"/>
        </w:rPr>
      </w:pPr>
      <w:r>
        <w:rPr>
          <w:rFonts w:hint="eastAsia"/>
        </w:rPr>
        <w:tab/>
        <w:t>根据其所提供的主要营养元素，化肥可以分为氮肥、磷肥和钾肥三大类。氮肥能够促进作物茎叶的繁茂生长；磷肥有助于根系发育，并能增强作物抗逆性；而钾肥则对果实品质有显著影响，还可以提升作物的耐旱性和抗病能力。还有复合肥料，它综合了多种营养元素，以满足不同作物的需求。</w:t>
      </w:r>
    </w:p>
    <w:p w14:paraId="58B34542" w14:textId="77777777" w:rsidR="00B22053" w:rsidRDefault="00B22053">
      <w:pPr>
        <w:rPr>
          <w:rFonts w:hint="eastAsia"/>
        </w:rPr>
      </w:pPr>
    </w:p>
    <w:p w14:paraId="4EBE5C1C" w14:textId="77777777" w:rsidR="00B22053" w:rsidRDefault="00B22053">
      <w:pPr>
        <w:rPr>
          <w:rFonts w:hint="eastAsia"/>
        </w:rPr>
      </w:pPr>
    </w:p>
    <w:p w14:paraId="7C48BBA7" w14:textId="77777777" w:rsidR="00B22053" w:rsidRDefault="00B22053">
      <w:pPr>
        <w:rPr>
          <w:rFonts w:hint="eastAsia"/>
        </w:rPr>
      </w:pPr>
    </w:p>
    <w:p w14:paraId="6620DF62" w14:textId="77777777" w:rsidR="00B22053" w:rsidRDefault="00B22053">
      <w:pPr>
        <w:rPr>
          <w:rFonts w:hint="eastAsia"/>
        </w:rPr>
      </w:pPr>
      <w:r>
        <w:rPr>
          <w:rFonts w:hint="eastAsia"/>
        </w:rPr>
        <w:tab/>
        <w:t>化肥的施用方法</w:t>
      </w:r>
    </w:p>
    <w:p w14:paraId="60793620" w14:textId="77777777" w:rsidR="00B22053" w:rsidRDefault="00B22053">
      <w:pPr>
        <w:rPr>
          <w:rFonts w:hint="eastAsia"/>
        </w:rPr>
      </w:pPr>
    </w:p>
    <w:p w14:paraId="17FD3C27" w14:textId="77777777" w:rsidR="00B22053" w:rsidRDefault="00B22053">
      <w:pPr>
        <w:rPr>
          <w:rFonts w:hint="eastAsia"/>
        </w:rPr>
      </w:pPr>
    </w:p>
    <w:p w14:paraId="2F89D729" w14:textId="77777777" w:rsidR="00B22053" w:rsidRDefault="00B22053">
      <w:pPr>
        <w:rPr>
          <w:rFonts w:hint="eastAsia"/>
        </w:rPr>
      </w:pPr>
      <w:r>
        <w:rPr>
          <w:rFonts w:hint="eastAsia"/>
        </w:rPr>
        <w:tab/>
        <w:t>合理使用化肥是确保其效果最大化并减少环境污染的关键。常见的施肥方式包括基肥、追肥和叶面喷施。基肥是指在播种前或种植初期施入土壤中，为整个生长季节提供持续养分供应；追肥则是根据作物生长阶段的不同需求适时补充肥料；叶面喷施是一种直接将肥料溶液喷洒到植物叶片上的快速补给方式，特别适用于急需某些特定养分的情况。</w:t>
      </w:r>
    </w:p>
    <w:p w14:paraId="3F93372E" w14:textId="77777777" w:rsidR="00B22053" w:rsidRDefault="00B22053">
      <w:pPr>
        <w:rPr>
          <w:rFonts w:hint="eastAsia"/>
        </w:rPr>
      </w:pPr>
    </w:p>
    <w:p w14:paraId="0314E380" w14:textId="77777777" w:rsidR="00B22053" w:rsidRDefault="00B22053">
      <w:pPr>
        <w:rPr>
          <w:rFonts w:hint="eastAsia"/>
        </w:rPr>
      </w:pPr>
    </w:p>
    <w:p w14:paraId="6718AA40" w14:textId="77777777" w:rsidR="00B22053" w:rsidRDefault="00B22053">
      <w:pPr>
        <w:rPr>
          <w:rFonts w:hint="eastAsia"/>
        </w:rPr>
      </w:pPr>
    </w:p>
    <w:p w14:paraId="4580A3A8" w14:textId="77777777" w:rsidR="00B22053" w:rsidRDefault="00B22053">
      <w:pPr>
        <w:rPr>
          <w:rFonts w:hint="eastAsia"/>
        </w:rPr>
      </w:pPr>
      <w:r>
        <w:rPr>
          <w:rFonts w:hint="eastAsia"/>
        </w:rPr>
        <w:tab/>
        <w:t>化肥的影响与挑战</w:t>
      </w:r>
    </w:p>
    <w:p w14:paraId="43730E9B" w14:textId="77777777" w:rsidR="00B22053" w:rsidRDefault="00B22053">
      <w:pPr>
        <w:rPr>
          <w:rFonts w:hint="eastAsia"/>
        </w:rPr>
      </w:pPr>
    </w:p>
    <w:p w14:paraId="2D21EAD6" w14:textId="77777777" w:rsidR="00B22053" w:rsidRDefault="00B22053">
      <w:pPr>
        <w:rPr>
          <w:rFonts w:hint="eastAsia"/>
        </w:rPr>
      </w:pPr>
    </w:p>
    <w:p w14:paraId="3DDD4FBC" w14:textId="77777777" w:rsidR="00B22053" w:rsidRDefault="00B22053">
      <w:pPr>
        <w:rPr>
          <w:rFonts w:hint="eastAsia"/>
        </w:rPr>
      </w:pPr>
      <w:r>
        <w:rPr>
          <w:rFonts w:hint="eastAsia"/>
        </w:rPr>
        <w:tab/>
        <w:t>尽管化肥对于现代农业的发展不可或缺，但过量使用或不当管理也会带来一系列问题。例如，过度依赖化肥可能导致土壤结构恶化、微生物群落失衡以及水体富营养化等问题。因此，如何平衡高效利用化肥与环境保护之间的关系成为了当今农业可持续发展的重大课题之一。科学家们正在探索更加环保友好的新型肥料和技术，如缓释肥料、生物肥料等，以期实现农业生产的绿色发展。</w:t>
      </w:r>
    </w:p>
    <w:p w14:paraId="76EAA5C6" w14:textId="77777777" w:rsidR="00B22053" w:rsidRDefault="00B22053">
      <w:pPr>
        <w:rPr>
          <w:rFonts w:hint="eastAsia"/>
        </w:rPr>
      </w:pPr>
    </w:p>
    <w:p w14:paraId="003320A0" w14:textId="77777777" w:rsidR="00B22053" w:rsidRDefault="00B22053">
      <w:pPr>
        <w:rPr>
          <w:rFonts w:hint="eastAsia"/>
        </w:rPr>
      </w:pPr>
    </w:p>
    <w:p w14:paraId="2FCEFFC9" w14:textId="77777777" w:rsidR="00B22053" w:rsidRDefault="00B22053">
      <w:pPr>
        <w:rPr>
          <w:rFonts w:hint="eastAsia"/>
        </w:rPr>
      </w:pPr>
      <w:r>
        <w:rPr>
          <w:rFonts w:hint="eastAsia"/>
        </w:rPr>
        <w:t>本文是由每日作文网(2345lzwz.com)为大家创作</w:t>
      </w:r>
    </w:p>
    <w:p w14:paraId="3DB35439" w14:textId="44774CED" w:rsidR="009B13F1" w:rsidRDefault="009B13F1"/>
    <w:sectPr w:rsidR="009B1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F1"/>
    <w:rsid w:val="00912881"/>
    <w:rsid w:val="009B13F1"/>
    <w:rsid w:val="00B2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CF636E-F34D-4727-8855-0F8B522D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3F1"/>
    <w:rPr>
      <w:rFonts w:cstheme="majorBidi"/>
      <w:color w:val="2F5496" w:themeColor="accent1" w:themeShade="BF"/>
      <w:sz w:val="28"/>
      <w:szCs w:val="28"/>
    </w:rPr>
  </w:style>
  <w:style w:type="character" w:customStyle="1" w:styleId="50">
    <w:name w:val="标题 5 字符"/>
    <w:basedOn w:val="a0"/>
    <w:link w:val="5"/>
    <w:uiPriority w:val="9"/>
    <w:semiHidden/>
    <w:rsid w:val="009B13F1"/>
    <w:rPr>
      <w:rFonts w:cstheme="majorBidi"/>
      <w:color w:val="2F5496" w:themeColor="accent1" w:themeShade="BF"/>
      <w:sz w:val="24"/>
    </w:rPr>
  </w:style>
  <w:style w:type="character" w:customStyle="1" w:styleId="60">
    <w:name w:val="标题 6 字符"/>
    <w:basedOn w:val="a0"/>
    <w:link w:val="6"/>
    <w:uiPriority w:val="9"/>
    <w:semiHidden/>
    <w:rsid w:val="009B13F1"/>
    <w:rPr>
      <w:rFonts w:cstheme="majorBidi"/>
      <w:b/>
      <w:bCs/>
      <w:color w:val="2F5496" w:themeColor="accent1" w:themeShade="BF"/>
    </w:rPr>
  </w:style>
  <w:style w:type="character" w:customStyle="1" w:styleId="70">
    <w:name w:val="标题 7 字符"/>
    <w:basedOn w:val="a0"/>
    <w:link w:val="7"/>
    <w:uiPriority w:val="9"/>
    <w:semiHidden/>
    <w:rsid w:val="009B13F1"/>
    <w:rPr>
      <w:rFonts w:cstheme="majorBidi"/>
      <w:b/>
      <w:bCs/>
      <w:color w:val="595959" w:themeColor="text1" w:themeTint="A6"/>
    </w:rPr>
  </w:style>
  <w:style w:type="character" w:customStyle="1" w:styleId="80">
    <w:name w:val="标题 8 字符"/>
    <w:basedOn w:val="a0"/>
    <w:link w:val="8"/>
    <w:uiPriority w:val="9"/>
    <w:semiHidden/>
    <w:rsid w:val="009B13F1"/>
    <w:rPr>
      <w:rFonts w:cstheme="majorBidi"/>
      <w:color w:val="595959" w:themeColor="text1" w:themeTint="A6"/>
    </w:rPr>
  </w:style>
  <w:style w:type="character" w:customStyle="1" w:styleId="90">
    <w:name w:val="标题 9 字符"/>
    <w:basedOn w:val="a0"/>
    <w:link w:val="9"/>
    <w:uiPriority w:val="9"/>
    <w:semiHidden/>
    <w:rsid w:val="009B13F1"/>
    <w:rPr>
      <w:rFonts w:eastAsiaTheme="majorEastAsia" w:cstheme="majorBidi"/>
      <w:color w:val="595959" w:themeColor="text1" w:themeTint="A6"/>
    </w:rPr>
  </w:style>
  <w:style w:type="paragraph" w:styleId="a3">
    <w:name w:val="Title"/>
    <w:basedOn w:val="a"/>
    <w:next w:val="a"/>
    <w:link w:val="a4"/>
    <w:uiPriority w:val="10"/>
    <w:qFormat/>
    <w:rsid w:val="009B1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3F1"/>
    <w:pPr>
      <w:spacing w:before="160"/>
      <w:jc w:val="center"/>
    </w:pPr>
    <w:rPr>
      <w:i/>
      <w:iCs/>
      <w:color w:val="404040" w:themeColor="text1" w:themeTint="BF"/>
    </w:rPr>
  </w:style>
  <w:style w:type="character" w:customStyle="1" w:styleId="a8">
    <w:name w:val="引用 字符"/>
    <w:basedOn w:val="a0"/>
    <w:link w:val="a7"/>
    <w:uiPriority w:val="29"/>
    <w:rsid w:val="009B13F1"/>
    <w:rPr>
      <w:i/>
      <w:iCs/>
      <w:color w:val="404040" w:themeColor="text1" w:themeTint="BF"/>
    </w:rPr>
  </w:style>
  <w:style w:type="paragraph" w:styleId="a9">
    <w:name w:val="List Paragraph"/>
    <w:basedOn w:val="a"/>
    <w:uiPriority w:val="34"/>
    <w:qFormat/>
    <w:rsid w:val="009B13F1"/>
    <w:pPr>
      <w:ind w:left="720"/>
      <w:contextualSpacing/>
    </w:pPr>
  </w:style>
  <w:style w:type="character" w:styleId="aa">
    <w:name w:val="Intense Emphasis"/>
    <w:basedOn w:val="a0"/>
    <w:uiPriority w:val="21"/>
    <w:qFormat/>
    <w:rsid w:val="009B13F1"/>
    <w:rPr>
      <w:i/>
      <w:iCs/>
      <w:color w:val="2F5496" w:themeColor="accent1" w:themeShade="BF"/>
    </w:rPr>
  </w:style>
  <w:style w:type="paragraph" w:styleId="ab">
    <w:name w:val="Intense Quote"/>
    <w:basedOn w:val="a"/>
    <w:next w:val="a"/>
    <w:link w:val="ac"/>
    <w:uiPriority w:val="30"/>
    <w:qFormat/>
    <w:rsid w:val="009B1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3F1"/>
    <w:rPr>
      <w:i/>
      <w:iCs/>
      <w:color w:val="2F5496" w:themeColor="accent1" w:themeShade="BF"/>
    </w:rPr>
  </w:style>
  <w:style w:type="character" w:styleId="ad">
    <w:name w:val="Intense Reference"/>
    <w:basedOn w:val="a0"/>
    <w:uiPriority w:val="32"/>
    <w:qFormat/>
    <w:rsid w:val="009B1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