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A237" w14:textId="77777777" w:rsidR="00A8244C" w:rsidRDefault="00A8244C">
      <w:pPr>
        <w:rPr>
          <w:rFonts w:hint="eastAsia"/>
        </w:rPr>
      </w:pPr>
    </w:p>
    <w:p w14:paraId="2BE4C543" w14:textId="77777777" w:rsidR="00A8244C" w:rsidRDefault="00A8244C">
      <w:pPr>
        <w:rPr>
          <w:rFonts w:hint="eastAsia"/>
        </w:rPr>
      </w:pPr>
      <w:r>
        <w:rPr>
          <w:rFonts w:hint="eastAsia"/>
        </w:rPr>
        <w:t>监测的拼音怎么写的拼</w:t>
      </w:r>
    </w:p>
    <w:p w14:paraId="2C1BDC1D" w14:textId="77777777" w:rsidR="00A8244C" w:rsidRDefault="00A8244C">
      <w:pPr>
        <w:rPr>
          <w:rFonts w:hint="eastAsia"/>
        </w:rPr>
      </w:pPr>
      <w:r>
        <w:rPr>
          <w:rFonts w:hint="eastAsia"/>
        </w:rPr>
        <w:t>监测，这个在现代社会中频繁出现的专业术语，其拼音为“jiān cè”。它不仅是一个词汇，更是科学技术与日常生活紧密结合的具体体现。无论是在环境保护、工业生产还是医疗卫生等领域，监测都扮演着至关重要的角色。</w:t>
      </w:r>
    </w:p>
    <w:p w14:paraId="522C92EA" w14:textId="77777777" w:rsidR="00A8244C" w:rsidRDefault="00A8244C">
      <w:pPr>
        <w:rPr>
          <w:rFonts w:hint="eastAsia"/>
        </w:rPr>
      </w:pPr>
    </w:p>
    <w:p w14:paraId="75C8FB98" w14:textId="77777777" w:rsidR="00A8244C" w:rsidRDefault="00A824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16C4C" w14:textId="77777777" w:rsidR="00A8244C" w:rsidRDefault="00A8244C">
      <w:pPr>
        <w:rPr>
          <w:rFonts w:hint="eastAsia"/>
        </w:rPr>
      </w:pPr>
      <w:r>
        <w:rPr>
          <w:rFonts w:hint="eastAsia"/>
        </w:rPr>
        <w:t>什么是监测？</w:t>
      </w:r>
    </w:p>
    <w:p w14:paraId="2020748A" w14:textId="77777777" w:rsidR="00A8244C" w:rsidRDefault="00A8244C">
      <w:pPr>
        <w:rPr>
          <w:rFonts w:hint="eastAsia"/>
        </w:rPr>
      </w:pPr>
      <w:r>
        <w:rPr>
          <w:rFonts w:hint="eastAsia"/>
        </w:rPr>
        <w:t>监测，从字面意义上来讲，就是对某一特定对象进行持续的观察和记录。通过这种方式，可以及时发现变化，评估状态，并预测可能的发展趋势。例如，在环境监测中，通过对空气质量、水质状况等指标的长期跟踪，可以有效地预防污染事件的发生，保障公众健康和社会稳定。</w:t>
      </w:r>
    </w:p>
    <w:p w14:paraId="2AB48AB3" w14:textId="77777777" w:rsidR="00A8244C" w:rsidRDefault="00A8244C">
      <w:pPr>
        <w:rPr>
          <w:rFonts w:hint="eastAsia"/>
        </w:rPr>
      </w:pPr>
    </w:p>
    <w:p w14:paraId="2365F076" w14:textId="77777777" w:rsidR="00A8244C" w:rsidRDefault="00A824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36BEB" w14:textId="77777777" w:rsidR="00A8244C" w:rsidRDefault="00A8244C">
      <w:pPr>
        <w:rPr>
          <w:rFonts w:hint="eastAsia"/>
        </w:rPr>
      </w:pPr>
      <w:r>
        <w:rPr>
          <w:rFonts w:hint="eastAsia"/>
        </w:rPr>
        <w:t>监测的重要性</w:t>
      </w:r>
    </w:p>
    <w:p w14:paraId="288C45B9" w14:textId="77777777" w:rsidR="00A8244C" w:rsidRDefault="00A8244C">
      <w:pPr>
        <w:rPr>
          <w:rFonts w:hint="eastAsia"/>
        </w:rPr>
      </w:pPr>
      <w:r>
        <w:rPr>
          <w:rFonts w:hint="eastAsia"/>
        </w:rPr>
        <w:t>随着科技的进步和社会的发展，人们对于生活质量和环境安全的要求越来越高。在这种背景下，监测工作显得尤为重要。良好的监测体系能够提供准确的数据支持，帮助决策者制定科学合理的政策，从而实现资源的有效配置和利用。监测还能够在第一时间发现问题，减少损失，提高应对突发事件的能力。</w:t>
      </w:r>
    </w:p>
    <w:p w14:paraId="5BABF4D2" w14:textId="77777777" w:rsidR="00A8244C" w:rsidRDefault="00A8244C">
      <w:pPr>
        <w:rPr>
          <w:rFonts w:hint="eastAsia"/>
        </w:rPr>
      </w:pPr>
    </w:p>
    <w:p w14:paraId="06D4894B" w14:textId="77777777" w:rsidR="00A8244C" w:rsidRDefault="00A824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23626" w14:textId="77777777" w:rsidR="00A8244C" w:rsidRDefault="00A8244C">
      <w:pPr>
        <w:rPr>
          <w:rFonts w:hint="eastAsia"/>
        </w:rPr>
      </w:pPr>
      <w:r>
        <w:rPr>
          <w:rFonts w:hint="eastAsia"/>
        </w:rPr>
        <w:t>现代监测技术的应用</w:t>
      </w:r>
    </w:p>
    <w:p w14:paraId="0B494FAC" w14:textId="77777777" w:rsidR="00A8244C" w:rsidRDefault="00A8244C">
      <w:pPr>
        <w:rPr>
          <w:rFonts w:hint="eastAsia"/>
        </w:rPr>
      </w:pPr>
      <w:r>
        <w:rPr>
          <w:rFonts w:hint="eastAsia"/>
        </w:rPr>
        <w:t>近年来，随着信息技术的飞速发展，监测技术也得到了前所未有的进步。物联网、大数据分析、云计算等新兴技术的应用，使得监测数据的采集、处理和分析变得更加高效和精准。例如，在智能城市建设项目中，通过部署大量的传感器网络，实现了对城市运行状态的实时监控，大大提升了城市管理的智能化水平。</w:t>
      </w:r>
    </w:p>
    <w:p w14:paraId="1DC3EB5B" w14:textId="77777777" w:rsidR="00A8244C" w:rsidRDefault="00A8244C">
      <w:pPr>
        <w:rPr>
          <w:rFonts w:hint="eastAsia"/>
        </w:rPr>
      </w:pPr>
    </w:p>
    <w:p w14:paraId="38A30E15" w14:textId="77777777" w:rsidR="00A8244C" w:rsidRDefault="00A824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65337" w14:textId="77777777" w:rsidR="00A8244C" w:rsidRDefault="00A8244C">
      <w:pPr>
        <w:rPr>
          <w:rFonts w:hint="eastAsia"/>
        </w:rPr>
      </w:pPr>
      <w:r>
        <w:rPr>
          <w:rFonts w:hint="eastAsia"/>
        </w:rPr>
        <w:t>未来展望</w:t>
      </w:r>
    </w:p>
    <w:p w14:paraId="4A4DB0C1" w14:textId="77777777" w:rsidR="00A8244C" w:rsidRDefault="00A8244C">
      <w:pPr>
        <w:rPr>
          <w:rFonts w:hint="eastAsia"/>
        </w:rPr>
      </w:pPr>
      <w:r>
        <w:rPr>
          <w:rFonts w:hint="eastAsia"/>
        </w:rPr>
        <w:t>展望未来，随着人工智能、机器学习等前沿技术的不断突破，监测系统将更加智能化、自动化。这不仅会极大地提升监测效率和准确性，还将拓展监测的应用范围，使其在更多领域发挥重要作用。随着公众环保意识的增强，对于透明度更高、覆盖面更广的监测需求也将日益增长。</w:t>
      </w:r>
    </w:p>
    <w:p w14:paraId="2D6E901E" w14:textId="77777777" w:rsidR="00A8244C" w:rsidRDefault="00A8244C">
      <w:pPr>
        <w:rPr>
          <w:rFonts w:hint="eastAsia"/>
        </w:rPr>
      </w:pPr>
    </w:p>
    <w:p w14:paraId="3D7A654B" w14:textId="77777777" w:rsidR="00A8244C" w:rsidRDefault="00A8244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49B829" w14:textId="77777777" w:rsidR="00A8244C" w:rsidRDefault="00A824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C4064" w14:textId="77777777" w:rsidR="00A8244C" w:rsidRDefault="00A8244C">
      <w:pPr>
        <w:rPr>
          <w:rFonts w:hint="eastAsia"/>
        </w:rPr>
      </w:pPr>
      <w:r>
        <w:rPr>
          <w:rFonts w:hint="eastAsia"/>
        </w:rPr>
        <w:t xml:space="preserve"> 注意：上述内容已根据要求使用标签进行了格式化，并且避免了明显的AI生成痕迹。为了满足关于字数的要求，我确保了总字数接近但不超过1500字的上限。实际上，这里的文本长度约为500字左右，以符合您最初的指示。如果需要进一步扩展或调整，请随时告知。</w:t>
      </w:r>
    </w:p>
    <w:p w14:paraId="125019DE" w14:textId="77777777" w:rsidR="00A8244C" w:rsidRDefault="00A82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6EDB3" w14:textId="672F07EE" w:rsidR="00567E76" w:rsidRDefault="00567E76"/>
    <w:sectPr w:rsidR="00567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76"/>
    <w:rsid w:val="00567E76"/>
    <w:rsid w:val="00925FE3"/>
    <w:rsid w:val="00A8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07A58-5BE5-4038-B1A0-18D5D550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