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22828" w14:textId="77777777" w:rsidR="00C47CE6" w:rsidRDefault="00C47CE6">
      <w:pPr>
        <w:rPr>
          <w:rFonts w:hint="eastAsia"/>
        </w:rPr>
      </w:pPr>
      <w:r>
        <w:rPr>
          <w:rFonts w:hint="eastAsia"/>
        </w:rPr>
        <w:t>jie3 mei4 zi4 de1 pin1 yin1</w:t>
      </w:r>
    </w:p>
    <w:p w14:paraId="6EA18394" w14:textId="77777777" w:rsidR="00C47CE6" w:rsidRDefault="00C47CE6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60235" w14:textId="77777777" w:rsidR="00C47CE6" w:rsidRDefault="00C47CE6">
      <w:pPr>
        <w:rPr>
          <w:rFonts w:hint="eastAsia"/>
        </w:rPr>
      </w:pPr>
      <w:r>
        <w:rPr>
          <w:rFonts w:hint="eastAsia"/>
        </w:rPr>
        <w:t>姐妹字的拼音为“jiě mèi zì”，在汉语中，姐妹字并非指文字上的亲缘关系，而是特指一种文化现象和文字构造的独特方式。这种构造方法在中国古代便已出现，它体现了古人对文字的精妙理解和巧妙运用。姐妹字是指两个或多个汉字，在结构上相似、意义相近或相关，有时它们之间还存在某种意义上的对立统一。</w:t>
      </w:r>
    </w:p>
    <w:p w14:paraId="24B1C18B" w14:textId="77777777" w:rsidR="00C47CE6" w:rsidRDefault="00C47CE6">
      <w:pPr>
        <w:rPr>
          <w:rFonts w:hint="eastAsia"/>
        </w:rPr>
      </w:pPr>
    </w:p>
    <w:p w14:paraId="7E5D2940" w14:textId="77777777" w:rsidR="00C47CE6" w:rsidRDefault="00C47C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80B2D2" w14:textId="77777777" w:rsidR="00C47CE6" w:rsidRDefault="00C47CE6">
      <w:pPr>
        <w:rPr>
          <w:rFonts w:hint="eastAsia"/>
        </w:rPr>
      </w:pPr>
      <w:r>
        <w:rPr>
          <w:rFonts w:hint="eastAsia"/>
        </w:rPr>
        <w:t>起源与发展</w:t>
      </w:r>
    </w:p>
    <w:p w14:paraId="29483C10" w14:textId="77777777" w:rsidR="00C47CE6" w:rsidRDefault="00C47C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BB18DE" w14:textId="77777777" w:rsidR="00C47CE6" w:rsidRDefault="00C47CE6">
      <w:pPr>
        <w:rPr>
          <w:rFonts w:hint="eastAsia"/>
        </w:rPr>
      </w:pPr>
      <w:r>
        <w:rPr>
          <w:rFonts w:hint="eastAsia"/>
        </w:rPr>
        <w:t>姐妹字的起源可以追溯到古代的文字演变过程。随着汉字的发展，人们发现有些字虽然书写形式不同，但其基本部件或者构造理念却有着惊人的相似之处。这些字往往因为形状上的近似而被联系在一起，进而形成了所谓的姐妹字。随着时间的推移，学者们开始系统地研究这些相似性，并从中发现了许多有趣的规律。例如，“明”与“暗”、“高”与“低”等，都是姐妹字的经典例子。它们不仅反映了语言的对称美，也展示了古人在创造文字时的智慧。</w:t>
      </w:r>
    </w:p>
    <w:p w14:paraId="43DAF519" w14:textId="77777777" w:rsidR="00C47CE6" w:rsidRDefault="00C47CE6">
      <w:pPr>
        <w:rPr>
          <w:rFonts w:hint="eastAsia"/>
        </w:rPr>
      </w:pPr>
    </w:p>
    <w:p w14:paraId="1E005684" w14:textId="77777777" w:rsidR="00C47CE6" w:rsidRDefault="00C47CE6">
      <w:pPr>
        <w:rPr>
          <w:rFonts w:hint="eastAsia"/>
        </w:rPr>
      </w:pPr>
      <w:r>
        <w:rPr>
          <w:rFonts w:hint="eastAsia"/>
        </w:rPr>
        <w:t xml:space="preserve"> </w:t>
      </w:r>
    </w:p>
    <w:p w14:paraId="4015C0D3" w14:textId="77777777" w:rsidR="00C47CE6" w:rsidRDefault="00C47CE6">
      <w:pPr>
        <w:rPr>
          <w:rFonts w:hint="eastAsia"/>
        </w:rPr>
      </w:pPr>
      <w:r>
        <w:rPr>
          <w:rFonts w:hint="eastAsia"/>
        </w:rPr>
        <w:t>姐妹字的文化价值</w:t>
      </w:r>
    </w:p>
    <w:p w14:paraId="30F42D97" w14:textId="77777777" w:rsidR="00C47CE6" w:rsidRDefault="00C47CE6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20626" w14:textId="77777777" w:rsidR="00C47CE6" w:rsidRDefault="00C47CE6">
      <w:pPr>
        <w:rPr>
          <w:rFonts w:hint="eastAsia"/>
        </w:rPr>
      </w:pPr>
      <w:r>
        <w:rPr>
          <w:rFonts w:hint="eastAsia"/>
        </w:rPr>
        <w:t>姐妹字不仅仅是一种文字游戏，它们承载着深厚的文化内涵。在中国传统文化中，阴阳哲学是理解世界的基本框架之一，而姐妹字正好体现了这一哲学思想。通过姐妹字，我们可以窥见古人如何用简单的符号来表达复杂的概念，以及他们对于自然和社会现象的深刻洞见。姐妹字的存在提醒我们，即使是看似简单的事物背后也可能隐藏着丰富的含义。姐妹字也是文学创作中的一个重要元素，诗人和作家经常利用姐妹字之间的对比来增强作品的表现力。</w:t>
      </w:r>
    </w:p>
    <w:p w14:paraId="012CA3A6" w14:textId="77777777" w:rsidR="00C47CE6" w:rsidRDefault="00C47CE6">
      <w:pPr>
        <w:rPr>
          <w:rFonts w:hint="eastAsia"/>
        </w:rPr>
      </w:pPr>
    </w:p>
    <w:p w14:paraId="0898F13F" w14:textId="77777777" w:rsidR="00C47CE6" w:rsidRDefault="00C47C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6A0C5F3" w14:textId="77777777" w:rsidR="00C47CE6" w:rsidRDefault="00C47CE6">
      <w:pPr>
        <w:rPr>
          <w:rFonts w:hint="eastAsia"/>
        </w:rPr>
      </w:pPr>
      <w:r>
        <w:rPr>
          <w:rFonts w:hint="eastAsia"/>
        </w:rPr>
        <w:t>现代视角下的姐妹字</w:t>
      </w:r>
    </w:p>
    <w:p w14:paraId="5D7E28C6" w14:textId="77777777" w:rsidR="00C47CE6" w:rsidRDefault="00C47CE6">
      <w:pPr>
        <w:rPr>
          <w:rFonts w:hint="eastAsia"/>
        </w:rPr>
      </w:pPr>
      <w:r>
        <w:rPr>
          <w:rFonts w:hint="eastAsia"/>
        </w:rPr>
        <w:t xml:space="preserve"> </w:t>
      </w:r>
    </w:p>
    <w:p w14:paraId="54F09348" w14:textId="77777777" w:rsidR="00C47CE6" w:rsidRDefault="00C47CE6">
      <w:pPr>
        <w:rPr>
          <w:rFonts w:hint="eastAsia"/>
        </w:rPr>
      </w:pPr>
      <w:r>
        <w:rPr>
          <w:rFonts w:hint="eastAsia"/>
        </w:rPr>
        <w:t>进入现代社会后，尽管人们的交流方式发生了巨大变化，但姐妹字的魅力依然不减。从书法艺术到广告设计，从诗歌创作到日常对话，姐妹字的身影随处可见。尤其是在汉字学习过程中，了解姐妹字有助于加深学生对汉字构造的理解，提高他们的识字能力和审美情趣。随着信息技术的发展，越来越多的研究者开始利用计算机技术对姐妹字进行分析，试图揭示更多隐藏在其背后的规律。无论时代如何变迁，姐妹字都将继续作为中华文化宝库中一颗璀璨的明珠闪耀光芒。</w:t>
      </w:r>
    </w:p>
    <w:p w14:paraId="700F42AD" w14:textId="77777777" w:rsidR="00C47CE6" w:rsidRDefault="00C47CE6">
      <w:pPr>
        <w:rPr>
          <w:rFonts w:hint="eastAsia"/>
        </w:rPr>
      </w:pPr>
    </w:p>
    <w:p w14:paraId="3B13268B" w14:textId="77777777" w:rsidR="00C47CE6" w:rsidRDefault="00C47C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F17292" w14:textId="147DD9A4" w:rsidR="006D3F23" w:rsidRDefault="006D3F23"/>
    <w:sectPr w:rsidR="006D3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23"/>
    <w:rsid w:val="006D3F23"/>
    <w:rsid w:val="00925FE3"/>
    <w:rsid w:val="00C4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6B608-9668-476F-8898-FF0E10DD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F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F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F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F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F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F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F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F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F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F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F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F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F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F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F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F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F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F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F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F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F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F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F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F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F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2025-05-21T01:48:00Z</dcterms:created>
  <dcterms:modified xsi:type="dcterms:W3CDTF">2025-05-21T01:48:00Z</dcterms:modified>
</cp:coreProperties>
</file>