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27CB" w14:textId="77777777" w:rsidR="00647771" w:rsidRDefault="00647771">
      <w:pPr>
        <w:rPr>
          <w:rFonts w:hint="eastAsia"/>
        </w:rPr>
      </w:pPr>
      <w:r>
        <w:rPr>
          <w:rFonts w:hint="eastAsia"/>
        </w:rPr>
        <w:t>JianKang ChangShou: 健康长寿的拼音</w:t>
      </w:r>
    </w:p>
    <w:p w14:paraId="07F2C01B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59A88" w14:textId="77777777" w:rsidR="00647771" w:rsidRDefault="00647771">
      <w:pPr>
        <w:rPr>
          <w:rFonts w:hint="eastAsia"/>
        </w:rPr>
      </w:pPr>
      <w:r>
        <w:rPr>
          <w:rFonts w:hint="eastAsia"/>
        </w:rPr>
        <w:t>在汉语中，“健康长寿”被拼写为“Jiàn Kāng Cháng Shòu”。这个短语承载着中国人对美好生活和幸福未来的深深祝福。它不仅仅是一句简单的问候或祝愿，更蕴含了中华民族几千年来对于生命质量和长度的追求与向往。在中国文化里，健康被视为一切的基础，而长寿则象征着智慧和福气的积累。</w:t>
      </w:r>
    </w:p>
    <w:p w14:paraId="105C0E93" w14:textId="77777777" w:rsidR="00647771" w:rsidRDefault="00647771">
      <w:pPr>
        <w:rPr>
          <w:rFonts w:hint="eastAsia"/>
        </w:rPr>
      </w:pPr>
    </w:p>
    <w:p w14:paraId="5DC04806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7B115" w14:textId="77777777" w:rsidR="00647771" w:rsidRDefault="00647771">
      <w:pPr>
        <w:rPr>
          <w:rFonts w:hint="eastAsia"/>
        </w:rPr>
      </w:pPr>
      <w:r>
        <w:rPr>
          <w:rFonts w:hint="eastAsia"/>
        </w:rPr>
        <w:t>健康的定义及其重要性</w:t>
      </w:r>
    </w:p>
    <w:p w14:paraId="58E808E0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0F4A9" w14:textId="77777777" w:rsidR="00647771" w:rsidRDefault="00647771">
      <w:pPr>
        <w:rPr>
          <w:rFonts w:hint="eastAsia"/>
        </w:rPr>
      </w:pPr>
      <w:r>
        <w:rPr>
          <w:rFonts w:hint="eastAsia"/>
        </w:rPr>
        <w:t>“Jiàn Kāng”（健康）意味着身体、心理和社会适应的良好状态，而不是仅仅指没有疾病。世界卫生组织(WHO)强调，健康是一种全面的状态，它影响着人们的生活质量以及个人和社会的发展潜力。保持良好的生活习惯如规律作息、均衡饮食、适量运动等，是实现这一目标的关键步骤。心理健康也不容忽视，积极的心态有助于增强免疫力，提升生活的满意度。</w:t>
      </w:r>
    </w:p>
    <w:p w14:paraId="284EF7BE" w14:textId="77777777" w:rsidR="00647771" w:rsidRDefault="00647771">
      <w:pPr>
        <w:rPr>
          <w:rFonts w:hint="eastAsia"/>
        </w:rPr>
      </w:pPr>
    </w:p>
    <w:p w14:paraId="56DA2767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1AB18" w14:textId="77777777" w:rsidR="00647771" w:rsidRDefault="00647771">
      <w:pPr>
        <w:rPr>
          <w:rFonts w:hint="eastAsia"/>
        </w:rPr>
      </w:pPr>
      <w:r>
        <w:rPr>
          <w:rFonts w:hint="eastAsia"/>
        </w:rPr>
        <w:t>长寿的秘密：从传统到现代</w:t>
      </w:r>
    </w:p>
    <w:p w14:paraId="2177D9E3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23A4B" w14:textId="77777777" w:rsidR="00647771" w:rsidRDefault="00647771">
      <w:pPr>
        <w:rPr>
          <w:rFonts w:hint="eastAsia"/>
        </w:rPr>
      </w:pPr>
      <w:r>
        <w:rPr>
          <w:rFonts w:hint="eastAsia"/>
        </w:rPr>
        <w:t>说到“Cháng Shòu”（长寿），人们往往会想到那些百岁老人的故事。中国传统文化中，有许多关于养生保健的方法流传至今，比如太极拳、气功等传统运动形式，还有食疗、中药调理等。随着科学技术的进步，现代社会也为我们提供了更多延长寿命的可能性，包括先进的医疗技术、个性化的健康管理方案等。科学证明，合理的膳食结构、充足的睡眠、有效的压力管理都是通往长寿之路的重要因素。</w:t>
      </w:r>
    </w:p>
    <w:p w14:paraId="6DE6B926" w14:textId="77777777" w:rsidR="00647771" w:rsidRDefault="00647771">
      <w:pPr>
        <w:rPr>
          <w:rFonts w:hint="eastAsia"/>
        </w:rPr>
      </w:pPr>
    </w:p>
    <w:p w14:paraId="5C28CA44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FDF20" w14:textId="77777777" w:rsidR="00647771" w:rsidRDefault="00647771">
      <w:pPr>
        <w:rPr>
          <w:rFonts w:hint="eastAsia"/>
        </w:rPr>
      </w:pPr>
      <w:r>
        <w:rPr>
          <w:rFonts w:hint="eastAsia"/>
        </w:rPr>
        <w:t>生活方式的选择对健康的影响</w:t>
      </w:r>
    </w:p>
    <w:p w14:paraId="76C9D943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5597D" w14:textId="77777777" w:rsidR="00647771" w:rsidRDefault="00647771">
      <w:pPr>
        <w:rPr>
          <w:rFonts w:hint="eastAsia"/>
        </w:rPr>
      </w:pPr>
      <w:r>
        <w:rPr>
          <w:rFonts w:hint="eastAsia"/>
        </w:rPr>
        <w:t>我们的日常行为模式深刻地影响着自身的健康状况。“Jiàn Kāng Cháng Shòu”的理念鼓励大家选择有益于身心发展的活动，远离不良习惯如吸烟、过度饮酒等。定期体检可以帮助我们及时发现潜在问题并采取预防措施；参与社交活动可以丰富精神生活，减少孤独感带来的负面影响。培养兴趣爱好、学习新技能也有助于维持大脑活力，延缓衰老过程。</w:t>
      </w:r>
    </w:p>
    <w:p w14:paraId="23D0DBC1" w14:textId="77777777" w:rsidR="00647771" w:rsidRDefault="00647771">
      <w:pPr>
        <w:rPr>
          <w:rFonts w:hint="eastAsia"/>
        </w:rPr>
      </w:pPr>
    </w:p>
    <w:p w14:paraId="5D42001F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079BA" w14:textId="77777777" w:rsidR="00647771" w:rsidRDefault="00647771">
      <w:pPr>
        <w:rPr>
          <w:rFonts w:hint="eastAsia"/>
        </w:rPr>
      </w:pPr>
      <w:r>
        <w:rPr>
          <w:rFonts w:hint="eastAsia"/>
        </w:rPr>
        <w:t>环境与社会支持的作用</w:t>
      </w:r>
    </w:p>
    <w:p w14:paraId="3E05F7B7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7D240" w14:textId="77777777" w:rsidR="00647771" w:rsidRDefault="00647771">
      <w:pPr>
        <w:rPr>
          <w:rFonts w:hint="eastAsia"/>
        </w:rPr>
      </w:pPr>
      <w:r>
        <w:rPr>
          <w:rFonts w:hint="eastAsia"/>
        </w:rPr>
        <w:t>除了个人努力之外，一个适宜的生活环境和社会支持系统同样至关重要。清新的空气、干净的水源、安全的食物来源构成了健康的外部条件。社区提供的医疗服务设施、公共健身场所等资源能够促进居民积极参与健康促进活动。家庭成员之间的相互关心和支持也是不可或缺的一部分，它们共同构建了一个有利于“Jiàn Kāng Cháng Shòu”的生态系统。</w:t>
      </w:r>
    </w:p>
    <w:p w14:paraId="0FA4552C" w14:textId="77777777" w:rsidR="00647771" w:rsidRDefault="00647771">
      <w:pPr>
        <w:rPr>
          <w:rFonts w:hint="eastAsia"/>
        </w:rPr>
      </w:pPr>
    </w:p>
    <w:p w14:paraId="560A2585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00DFE" w14:textId="77777777" w:rsidR="00647771" w:rsidRDefault="00647771">
      <w:pPr>
        <w:rPr>
          <w:rFonts w:hint="eastAsia"/>
        </w:rPr>
      </w:pPr>
      <w:r>
        <w:rPr>
          <w:rFonts w:hint="eastAsia"/>
        </w:rPr>
        <w:t>总结：迈向更加美好的未来</w:t>
      </w:r>
    </w:p>
    <w:p w14:paraId="660E4BAB" w14:textId="77777777" w:rsidR="00647771" w:rsidRDefault="00647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862DA" w14:textId="77777777" w:rsidR="00647771" w:rsidRDefault="00647771">
      <w:pPr>
        <w:rPr>
          <w:rFonts w:hint="eastAsia"/>
        </w:rPr>
      </w:pPr>
      <w:r>
        <w:rPr>
          <w:rFonts w:hint="eastAsia"/>
        </w:rPr>
        <w:t>“Jiàn Kāng Cháng Shòu”不仅是对个体的美好愿望，更是整个社会共同追求的目标。通过不断探索和实践，我们可以找到适合自己的健康长寿之道，享受更加充实而有意义的人生旅程。让我们携手共进，在尊重自然法则的基础上，创造出既符合当代需求又能传承给后代子孙的美好生活方式。</w:t>
      </w:r>
    </w:p>
    <w:p w14:paraId="4417AF3C" w14:textId="77777777" w:rsidR="00647771" w:rsidRDefault="00647771">
      <w:pPr>
        <w:rPr>
          <w:rFonts w:hint="eastAsia"/>
        </w:rPr>
      </w:pPr>
    </w:p>
    <w:p w14:paraId="3425BCC0" w14:textId="77777777" w:rsidR="00647771" w:rsidRDefault="0064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3C8A3" w14:textId="5BAA6D08" w:rsidR="00ED193D" w:rsidRDefault="00ED193D"/>
    <w:sectPr w:rsidR="00ED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3D"/>
    <w:rsid w:val="00647771"/>
    <w:rsid w:val="00925FE3"/>
    <w:rsid w:val="00E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BC475-AD3E-4D0F-BD1D-7DB8744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