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69AA" w14:textId="77777777" w:rsidR="00D8610A" w:rsidRDefault="00D8610A">
      <w:pPr>
        <w:rPr>
          <w:rFonts w:hint="eastAsia"/>
        </w:rPr>
      </w:pPr>
      <w:r>
        <w:rPr>
          <w:rFonts w:hint="eastAsia"/>
        </w:rPr>
        <w:t>芦花的拼音版古诗</w:t>
      </w:r>
    </w:p>
    <w:p w14:paraId="63013C8F" w14:textId="77777777" w:rsidR="00D8610A" w:rsidRDefault="00D8610A">
      <w:pPr>
        <w:rPr>
          <w:rFonts w:hint="eastAsia"/>
        </w:rPr>
      </w:pPr>
      <w:r>
        <w:rPr>
          <w:rFonts w:hint="eastAsia"/>
        </w:rPr>
        <w:t>在中国古典文学的长河中，诗歌是一颗璀璨的明珠。从《诗经》到唐宋诗词，无数诗人留下了描绘自然景色、抒发个人情感的优美篇章。其中，描写芦花的诗歌更是别具一格，它们不仅反映了诗人对大自然细腻的观察，还寄托了人们对于生活的感悟和思考。为了让更多人能够欣赏到这些美丽诗句，我们将一首关于芦花的古诗转化为拼音版，让即使不懂汉字的人也能朗读，感受中文诗歌的魅力。</w:t>
      </w:r>
    </w:p>
    <w:p w14:paraId="79277EA0" w14:textId="77777777" w:rsidR="00D8610A" w:rsidRDefault="00D8610A">
      <w:pPr>
        <w:rPr>
          <w:rFonts w:hint="eastAsia"/>
        </w:rPr>
      </w:pPr>
    </w:p>
    <w:p w14:paraId="3E028FD1" w14:textId="77777777" w:rsidR="00D8610A" w:rsidRDefault="00D8610A">
      <w:pPr>
        <w:rPr>
          <w:rFonts w:hint="eastAsia"/>
        </w:rPr>
      </w:pPr>
      <w:r>
        <w:rPr>
          <w:rFonts w:hint="eastAsia"/>
        </w:rPr>
        <w:t xml:space="preserve"> </w:t>
      </w:r>
    </w:p>
    <w:p w14:paraId="4F100126" w14:textId="77777777" w:rsidR="00D8610A" w:rsidRDefault="00D8610A">
      <w:pPr>
        <w:rPr>
          <w:rFonts w:hint="eastAsia"/>
        </w:rPr>
      </w:pPr>
      <w:r>
        <w:rPr>
          <w:rFonts w:hint="eastAsia"/>
        </w:rPr>
        <w:t>选择与改编：为何是这首诗？</w:t>
      </w:r>
    </w:p>
    <w:p w14:paraId="27E21701" w14:textId="77777777" w:rsidR="00D8610A" w:rsidRDefault="00D8610A">
      <w:pPr>
        <w:rPr>
          <w:rFonts w:hint="eastAsia"/>
        </w:rPr>
      </w:pPr>
      <w:r>
        <w:rPr>
          <w:rFonts w:hint="eastAsia"/>
        </w:rPr>
        <w:t>在众多描写芦花的作品中，《赋得古原草送别》虽不是直接以芦花为主题，但其“离离原上草，一岁一枯荣”的意境，却能引发人们对季节变换下芦苇荡美景的联想。因此，我们选取了这首白居易的名作，并对其进行了适当的拼音化处理，使之成为了一首适合朗诵的拼音版古诗。通过这样的方式，既保留了原文的情感深度，又增加了作品的可接近性。</w:t>
      </w:r>
    </w:p>
    <w:p w14:paraId="3DFF9196" w14:textId="77777777" w:rsidR="00D8610A" w:rsidRDefault="00D8610A">
      <w:pPr>
        <w:rPr>
          <w:rFonts w:hint="eastAsia"/>
        </w:rPr>
      </w:pPr>
    </w:p>
    <w:p w14:paraId="3DA48801" w14:textId="77777777" w:rsidR="00D8610A" w:rsidRDefault="00D8610A">
      <w:pPr>
        <w:rPr>
          <w:rFonts w:hint="eastAsia"/>
        </w:rPr>
      </w:pPr>
      <w:r>
        <w:rPr>
          <w:rFonts w:hint="eastAsia"/>
        </w:rPr>
        <w:t xml:space="preserve"> </w:t>
      </w:r>
    </w:p>
    <w:p w14:paraId="3136BDA7" w14:textId="77777777" w:rsidR="00D8610A" w:rsidRDefault="00D8610A">
      <w:pPr>
        <w:rPr>
          <w:rFonts w:hint="eastAsia"/>
        </w:rPr>
      </w:pPr>
      <w:r>
        <w:rPr>
          <w:rFonts w:hint="eastAsia"/>
        </w:rPr>
        <w:t>拼音版全诗展示</w:t>
      </w:r>
    </w:p>
    <w:p w14:paraId="26A91D48" w14:textId="77777777" w:rsidR="00D8610A" w:rsidRDefault="00D8610A">
      <w:pPr>
        <w:rPr>
          <w:rFonts w:hint="eastAsia"/>
        </w:rPr>
      </w:pPr>
      <w:r>
        <w:rPr>
          <w:rFonts w:hint="eastAsia"/>
        </w:rPr>
        <w:t>Lí lí yuán shàng cǎo, yī suì yī kū róng.</w:t>
      </w:r>
    </w:p>
    <w:p w14:paraId="49F5E94C" w14:textId="77777777" w:rsidR="00D8610A" w:rsidRDefault="00D8610A">
      <w:pPr>
        <w:rPr>
          <w:rFonts w:hint="eastAsia"/>
        </w:rPr>
      </w:pPr>
    </w:p>
    <w:p w14:paraId="0069BA98" w14:textId="77777777" w:rsidR="00D8610A" w:rsidRDefault="00D8610A">
      <w:pPr>
        <w:rPr>
          <w:rFonts w:hint="eastAsia"/>
        </w:rPr>
      </w:pPr>
      <w:r>
        <w:rPr>
          <w:rFonts w:hint="eastAsia"/>
        </w:rPr>
        <w:t xml:space="preserve"> Yě huǒ shāo bù jìn, chūn fēng chuī yòu shēng.</w:t>
      </w:r>
    </w:p>
    <w:p w14:paraId="61DAE194" w14:textId="77777777" w:rsidR="00D8610A" w:rsidRDefault="00D8610A">
      <w:pPr>
        <w:rPr>
          <w:rFonts w:hint="eastAsia"/>
        </w:rPr>
      </w:pPr>
    </w:p>
    <w:p w14:paraId="780CE6E3" w14:textId="77777777" w:rsidR="00D8610A" w:rsidRDefault="00D8610A">
      <w:pPr>
        <w:rPr>
          <w:rFonts w:hint="eastAsia"/>
        </w:rPr>
      </w:pPr>
      <w:r>
        <w:rPr>
          <w:rFonts w:hint="eastAsia"/>
        </w:rPr>
        <w:t xml:space="preserve"> Yuǎn fāng qīn gǔ dào, qíng cuì jiē huāng chéng.</w:t>
      </w:r>
    </w:p>
    <w:p w14:paraId="589BF20A" w14:textId="77777777" w:rsidR="00D8610A" w:rsidRDefault="00D8610A">
      <w:pPr>
        <w:rPr>
          <w:rFonts w:hint="eastAsia"/>
        </w:rPr>
      </w:pPr>
    </w:p>
    <w:p w14:paraId="1B5D19A1" w14:textId="77777777" w:rsidR="00D8610A" w:rsidRDefault="00D8610A">
      <w:pPr>
        <w:rPr>
          <w:rFonts w:hint="eastAsia"/>
        </w:rPr>
      </w:pPr>
      <w:r>
        <w:rPr>
          <w:rFonts w:hint="eastAsia"/>
        </w:rPr>
        <w:t xml:space="preserve"> Yòu sòng wáng sūn qù, qī qī mǎn bié qíng.</w:t>
      </w:r>
    </w:p>
    <w:p w14:paraId="4CEB037B" w14:textId="77777777" w:rsidR="00D8610A" w:rsidRDefault="00D8610A">
      <w:pPr>
        <w:rPr>
          <w:rFonts w:hint="eastAsia"/>
        </w:rPr>
      </w:pPr>
    </w:p>
    <w:p w14:paraId="3D2106E5" w14:textId="77777777" w:rsidR="00D8610A" w:rsidRDefault="00D8610A">
      <w:pPr>
        <w:rPr>
          <w:rFonts w:hint="eastAsia"/>
        </w:rPr>
      </w:pPr>
      <w:r>
        <w:rPr>
          <w:rFonts w:hint="eastAsia"/>
        </w:rPr>
        <w:t xml:space="preserve"> </w:t>
      </w:r>
    </w:p>
    <w:p w14:paraId="55A39CF1" w14:textId="77777777" w:rsidR="00D8610A" w:rsidRDefault="00D8610A">
      <w:pPr>
        <w:rPr>
          <w:rFonts w:hint="eastAsia"/>
        </w:rPr>
      </w:pPr>
      <w:r>
        <w:rPr>
          <w:rFonts w:hint="eastAsia"/>
        </w:rPr>
        <w:t>解析：从文字到音韵之美</w:t>
      </w:r>
    </w:p>
    <w:p w14:paraId="2AEF137C" w14:textId="77777777" w:rsidR="00D8610A" w:rsidRDefault="00D8610A">
      <w:pPr>
        <w:rPr>
          <w:rFonts w:hint="eastAsia"/>
        </w:rPr>
      </w:pPr>
      <w:r>
        <w:rPr>
          <w:rFonts w:hint="eastAsia"/>
        </w:rPr>
        <w:t>当我们将汉字转换成拼音时，不仅是简单的字母组合，更是一种将视觉艺术转化为听觉享受的过程。“Lí lí”模拟了风吹过草地时的声音，“yī suì yī kū róng”则像是时间流逝的脚步声。每一行诗的结尾都押韵，这使得整首诗在朗诵时流畅和谐，充满了音乐感。这种形式不仅便于非汉语母语者学习发音，也使他们能够体会到中国古典诗歌独特的音律美。</w:t>
      </w:r>
    </w:p>
    <w:p w14:paraId="03C78159" w14:textId="77777777" w:rsidR="00D8610A" w:rsidRDefault="00D8610A">
      <w:pPr>
        <w:rPr>
          <w:rFonts w:hint="eastAsia"/>
        </w:rPr>
      </w:pPr>
    </w:p>
    <w:p w14:paraId="538BE147" w14:textId="77777777" w:rsidR="00D8610A" w:rsidRDefault="00D8610A">
      <w:pPr>
        <w:rPr>
          <w:rFonts w:hint="eastAsia"/>
        </w:rPr>
      </w:pPr>
      <w:r>
        <w:rPr>
          <w:rFonts w:hint="eastAsia"/>
        </w:rPr>
        <w:t xml:space="preserve"> </w:t>
      </w:r>
    </w:p>
    <w:p w14:paraId="2D66EC67" w14:textId="77777777" w:rsidR="00D8610A" w:rsidRDefault="00D8610A">
      <w:pPr>
        <w:rPr>
          <w:rFonts w:hint="eastAsia"/>
        </w:rPr>
      </w:pPr>
      <w:r>
        <w:rPr>
          <w:rFonts w:hint="eastAsia"/>
        </w:rPr>
        <w:t>文化桥梁：连接古今中外</w:t>
      </w:r>
    </w:p>
    <w:p w14:paraId="7E7BA1F5" w14:textId="77777777" w:rsidR="00D8610A" w:rsidRDefault="00D8610A">
      <w:pPr>
        <w:rPr>
          <w:rFonts w:hint="eastAsia"/>
        </w:rPr>
      </w:pPr>
      <w:r>
        <w:rPr>
          <w:rFonts w:hint="eastAsia"/>
        </w:rPr>
        <w:t>拼音版的古诗为不同语言背景的人们提供了一个共同交流的文化平台。它打破了文字障碍，让人们可以通过声音来理解和感受中国古代诗人的心境。无论是对中国传统文化感兴趣的外国友人，还是想要提升自己中文水平的学习者，拼音版古诗都是一座沟通古今中外文化的桥梁。在这个过程中，我们可以更加深刻地认识到语言的力量，以及它作为文化传播媒介的重要性。</w:t>
      </w:r>
    </w:p>
    <w:p w14:paraId="12D7B496" w14:textId="77777777" w:rsidR="00D8610A" w:rsidRDefault="00D8610A">
      <w:pPr>
        <w:rPr>
          <w:rFonts w:hint="eastAsia"/>
        </w:rPr>
      </w:pPr>
    </w:p>
    <w:p w14:paraId="06D9496B" w14:textId="77777777" w:rsidR="00D8610A" w:rsidRDefault="00D8610A">
      <w:pPr>
        <w:rPr>
          <w:rFonts w:hint="eastAsia"/>
        </w:rPr>
      </w:pPr>
      <w:r>
        <w:rPr>
          <w:rFonts w:hint="eastAsia"/>
        </w:rPr>
        <w:t xml:space="preserve"> </w:t>
      </w:r>
    </w:p>
    <w:p w14:paraId="783A244C" w14:textId="77777777" w:rsidR="00D8610A" w:rsidRDefault="00D8610A">
      <w:pPr>
        <w:rPr>
          <w:rFonts w:hint="eastAsia"/>
        </w:rPr>
      </w:pPr>
      <w:r>
        <w:rPr>
          <w:rFonts w:hint="eastAsia"/>
        </w:rPr>
        <w:t>最后的总结：传承与发展</w:t>
      </w:r>
    </w:p>
    <w:p w14:paraId="24EDBFEF" w14:textId="77777777" w:rsidR="00D8610A" w:rsidRDefault="00D8610A">
      <w:pPr>
        <w:rPr>
          <w:rFonts w:hint="eastAsia"/>
        </w:rPr>
      </w:pPr>
      <w:r>
        <w:rPr>
          <w:rFonts w:hint="eastAsia"/>
        </w:rPr>
        <w:t>将古诗转化为拼音版是一种创新的方式，它既尊重了传统的文学遗产，又适应了现代社会的需求。这种方式鼓励更多人参与到中国古典文学的学习和欣赏中来，同时也促进了文化的传承与发展。希望未来有更多这样富有创意的形式出现，让更多美好的事物被世界所认识和珍视。</w:t>
      </w:r>
    </w:p>
    <w:p w14:paraId="37EF64C3" w14:textId="77777777" w:rsidR="00D8610A" w:rsidRDefault="00D8610A">
      <w:pPr>
        <w:rPr>
          <w:rFonts w:hint="eastAsia"/>
        </w:rPr>
      </w:pPr>
    </w:p>
    <w:p w14:paraId="7AFEFD3A" w14:textId="77777777" w:rsidR="00D8610A" w:rsidRDefault="00D8610A">
      <w:pPr>
        <w:rPr>
          <w:rFonts w:hint="eastAsia"/>
        </w:rPr>
      </w:pPr>
      <w:r>
        <w:rPr>
          <w:rFonts w:hint="eastAsia"/>
        </w:rPr>
        <w:t>本文是由每日作文网(2345lzwz.com)为大家创作</w:t>
      </w:r>
    </w:p>
    <w:p w14:paraId="6056C53C" w14:textId="75F960AE" w:rsidR="001116C9" w:rsidRDefault="001116C9"/>
    <w:sectPr w:rsidR="00111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C9"/>
    <w:rsid w:val="001116C9"/>
    <w:rsid w:val="0075312D"/>
    <w:rsid w:val="00D8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6C131E-5D1B-4A4C-8681-F7E3D2CE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6C9"/>
    <w:rPr>
      <w:rFonts w:cstheme="majorBidi"/>
      <w:color w:val="2F5496" w:themeColor="accent1" w:themeShade="BF"/>
      <w:sz w:val="28"/>
      <w:szCs w:val="28"/>
    </w:rPr>
  </w:style>
  <w:style w:type="character" w:customStyle="1" w:styleId="50">
    <w:name w:val="标题 5 字符"/>
    <w:basedOn w:val="a0"/>
    <w:link w:val="5"/>
    <w:uiPriority w:val="9"/>
    <w:semiHidden/>
    <w:rsid w:val="001116C9"/>
    <w:rPr>
      <w:rFonts w:cstheme="majorBidi"/>
      <w:color w:val="2F5496" w:themeColor="accent1" w:themeShade="BF"/>
      <w:sz w:val="24"/>
    </w:rPr>
  </w:style>
  <w:style w:type="character" w:customStyle="1" w:styleId="60">
    <w:name w:val="标题 6 字符"/>
    <w:basedOn w:val="a0"/>
    <w:link w:val="6"/>
    <w:uiPriority w:val="9"/>
    <w:semiHidden/>
    <w:rsid w:val="001116C9"/>
    <w:rPr>
      <w:rFonts w:cstheme="majorBidi"/>
      <w:b/>
      <w:bCs/>
      <w:color w:val="2F5496" w:themeColor="accent1" w:themeShade="BF"/>
    </w:rPr>
  </w:style>
  <w:style w:type="character" w:customStyle="1" w:styleId="70">
    <w:name w:val="标题 7 字符"/>
    <w:basedOn w:val="a0"/>
    <w:link w:val="7"/>
    <w:uiPriority w:val="9"/>
    <w:semiHidden/>
    <w:rsid w:val="001116C9"/>
    <w:rPr>
      <w:rFonts w:cstheme="majorBidi"/>
      <w:b/>
      <w:bCs/>
      <w:color w:val="595959" w:themeColor="text1" w:themeTint="A6"/>
    </w:rPr>
  </w:style>
  <w:style w:type="character" w:customStyle="1" w:styleId="80">
    <w:name w:val="标题 8 字符"/>
    <w:basedOn w:val="a0"/>
    <w:link w:val="8"/>
    <w:uiPriority w:val="9"/>
    <w:semiHidden/>
    <w:rsid w:val="001116C9"/>
    <w:rPr>
      <w:rFonts w:cstheme="majorBidi"/>
      <w:color w:val="595959" w:themeColor="text1" w:themeTint="A6"/>
    </w:rPr>
  </w:style>
  <w:style w:type="character" w:customStyle="1" w:styleId="90">
    <w:name w:val="标题 9 字符"/>
    <w:basedOn w:val="a0"/>
    <w:link w:val="9"/>
    <w:uiPriority w:val="9"/>
    <w:semiHidden/>
    <w:rsid w:val="001116C9"/>
    <w:rPr>
      <w:rFonts w:eastAsiaTheme="majorEastAsia" w:cstheme="majorBidi"/>
      <w:color w:val="595959" w:themeColor="text1" w:themeTint="A6"/>
    </w:rPr>
  </w:style>
  <w:style w:type="paragraph" w:styleId="a3">
    <w:name w:val="Title"/>
    <w:basedOn w:val="a"/>
    <w:next w:val="a"/>
    <w:link w:val="a4"/>
    <w:uiPriority w:val="10"/>
    <w:qFormat/>
    <w:rsid w:val="00111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6C9"/>
    <w:pPr>
      <w:spacing w:before="160"/>
      <w:jc w:val="center"/>
    </w:pPr>
    <w:rPr>
      <w:i/>
      <w:iCs/>
      <w:color w:val="404040" w:themeColor="text1" w:themeTint="BF"/>
    </w:rPr>
  </w:style>
  <w:style w:type="character" w:customStyle="1" w:styleId="a8">
    <w:name w:val="引用 字符"/>
    <w:basedOn w:val="a0"/>
    <w:link w:val="a7"/>
    <w:uiPriority w:val="29"/>
    <w:rsid w:val="001116C9"/>
    <w:rPr>
      <w:i/>
      <w:iCs/>
      <w:color w:val="404040" w:themeColor="text1" w:themeTint="BF"/>
    </w:rPr>
  </w:style>
  <w:style w:type="paragraph" w:styleId="a9">
    <w:name w:val="List Paragraph"/>
    <w:basedOn w:val="a"/>
    <w:uiPriority w:val="34"/>
    <w:qFormat/>
    <w:rsid w:val="001116C9"/>
    <w:pPr>
      <w:ind w:left="720"/>
      <w:contextualSpacing/>
    </w:pPr>
  </w:style>
  <w:style w:type="character" w:styleId="aa">
    <w:name w:val="Intense Emphasis"/>
    <w:basedOn w:val="a0"/>
    <w:uiPriority w:val="21"/>
    <w:qFormat/>
    <w:rsid w:val="001116C9"/>
    <w:rPr>
      <w:i/>
      <w:iCs/>
      <w:color w:val="2F5496" w:themeColor="accent1" w:themeShade="BF"/>
    </w:rPr>
  </w:style>
  <w:style w:type="paragraph" w:styleId="ab">
    <w:name w:val="Intense Quote"/>
    <w:basedOn w:val="a"/>
    <w:next w:val="a"/>
    <w:link w:val="ac"/>
    <w:uiPriority w:val="30"/>
    <w:qFormat/>
    <w:rsid w:val="00111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6C9"/>
    <w:rPr>
      <w:i/>
      <w:iCs/>
      <w:color w:val="2F5496" w:themeColor="accent1" w:themeShade="BF"/>
    </w:rPr>
  </w:style>
  <w:style w:type="character" w:styleId="ad">
    <w:name w:val="Intense Reference"/>
    <w:basedOn w:val="a0"/>
    <w:uiPriority w:val="32"/>
    <w:qFormat/>
    <w:rsid w:val="00111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