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A3C1" w14:textId="77777777" w:rsidR="00A35C1F" w:rsidRDefault="00A35C1F">
      <w:pPr>
        <w:rPr>
          <w:rFonts w:hint="eastAsia"/>
        </w:rPr>
      </w:pPr>
      <w:r>
        <w:rPr>
          <w:rFonts w:hint="eastAsia"/>
        </w:rPr>
        <w:t>荧屏 yíng píng</w:t>
      </w:r>
    </w:p>
    <w:p w14:paraId="41CECE3D" w14:textId="77777777" w:rsidR="00A35C1F" w:rsidRDefault="00A35C1F">
      <w:pPr>
        <w:rPr>
          <w:rFonts w:hint="eastAsia"/>
        </w:rPr>
      </w:pPr>
      <w:r>
        <w:rPr>
          <w:rFonts w:hint="eastAsia"/>
        </w:rPr>
        <w:t>在现代科技的语汇中，“荧屏”是一个与视觉媒体紧密相连的词汇。从早期的黑白电视到如今高清、超高清乃至4K、8K分辨率的屏幕，荧屏已经成为了人们生活中不可或缺的一部分。它不仅代表了观看影视节目的终端，也是信息传播和娱乐消费的重要平台。</w:t>
      </w:r>
    </w:p>
    <w:p w14:paraId="43337EA7" w14:textId="77777777" w:rsidR="00A35C1F" w:rsidRDefault="00A35C1F">
      <w:pPr>
        <w:rPr>
          <w:rFonts w:hint="eastAsia"/>
        </w:rPr>
      </w:pPr>
    </w:p>
    <w:p w14:paraId="5FD323B1" w14:textId="77777777" w:rsidR="00A35C1F" w:rsidRDefault="00A35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CBE5B" w14:textId="77777777" w:rsidR="00A35C1F" w:rsidRDefault="00A35C1F">
      <w:pPr>
        <w:rPr>
          <w:rFonts w:hint="eastAsia"/>
        </w:rPr>
      </w:pPr>
      <w:r>
        <w:rPr>
          <w:rFonts w:hint="eastAsia"/>
        </w:rPr>
        <w:t>荧屏的历史发展</w:t>
      </w:r>
    </w:p>
    <w:p w14:paraId="0A11E097" w14:textId="77777777" w:rsidR="00A35C1F" w:rsidRDefault="00A35C1F">
      <w:pPr>
        <w:rPr>
          <w:rFonts w:hint="eastAsia"/>
        </w:rPr>
      </w:pPr>
      <w:r>
        <w:rPr>
          <w:rFonts w:hint="eastAsia"/>
        </w:rPr>
        <w:t>荧屏的发展史可以追溯到19世纪末期电子管技术的诞生。随着无线电技术和电视机发明，人类第一次能够通过电波传输图像，并将其呈现在一个小小的屏幕上。到了20世纪中叶，彩色电视的出现更是为观众带来了前所未有的视觉盛宴。随着时间推移，CRT（阴极射线管）逐渐被更轻薄、高效的LCD（液晶显示器）、LED（发光二极管）以及OLED（有机发光二极管）等新型显示技术所取代。</w:t>
      </w:r>
    </w:p>
    <w:p w14:paraId="7250F5B5" w14:textId="77777777" w:rsidR="00A35C1F" w:rsidRDefault="00A35C1F">
      <w:pPr>
        <w:rPr>
          <w:rFonts w:hint="eastAsia"/>
        </w:rPr>
      </w:pPr>
    </w:p>
    <w:p w14:paraId="3F03E66C" w14:textId="77777777" w:rsidR="00A35C1F" w:rsidRDefault="00A35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B55ED" w14:textId="77777777" w:rsidR="00A35C1F" w:rsidRDefault="00A35C1F">
      <w:pPr>
        <w:rPr>
          <w:rFonts w:hint="eastAsia"/>
        </w:rPr>
      </w:pPr>
      <w:r>
        <w:rPr>
          <w:rFonts w:hint="eastAsia"/>
        </w:rPr>
        <w:t>荧屏的技术革新</w:t>
      </w:r>
    </w:p>
    <w:p w14:paraId="3E48EF82" w14:textId="77777777" w:rsidR="00A35C1F" w:rsidRDefault="00A35C1F">
      <w:pPr>
        <w:rPr>
          <w:rFonts w:hint="eastAsia"/>
        </w:rPr>
      </w:pPr>
      <w:r>
        <w:rPr>
          <w:rFonts w:hint="eastAsia"/>
        </w:rPr>
        <w:t>进入新世纪后，荧屏技术经历了翻天覆地的变化。除了分辨率不断提高外，刷新率、对比度、色彩饱和度等方面也有了质的飞跃。例如，曲面屏设计增加了沉浸感；量子点技术则让颜色更加鲜艳逼真。智能电视内置操作系统支持互联网连接，使得在线内容和服务变得触手可及。</w:t>
      </w:r>
    </w:p>
    <w:p w14:paraId="50686546" w14:textId="77777777" w:rsidR="00A35C1F" w:rsidRDefault="00A35C1F">
      <w:pPr>
        <w:rPr>
          <w:rFonts w:hint="eastAsia"/>
        </w:rPr>
      </w:pPr>
    </w:p>
    <w:p w14:paraId="798B2AA8" w14:textId="77777777" w:rsidR="00A35C1F" w:rsidRDefault="00A35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F067B" w14:textId="77777777" w:rsidR="00A35C1F" w:rsidRDefault="00A35C1F">
      <w:pPr>
        <w:rPr>
          <w:rFonts w:hint="eastAsia"/>
        </w:rPr>
      </w:pPr>
      <w:r>
        <w:rPr>
          <w:rFonts w:hint="eastAsia"/>
        </w:rPr>
        <w:t>荧屏的应用场景</w:t>
      </w:r>
    </w:p>
    <w:p w14:paraId="71AC9822" w14:textId="77777777" w:rsidR="00A35C1F" w:rsidRDefault="00A35C1F">
      <w:pPr>
        <w:rPr>
          <w:rFonts w:hint="eastAsia"/>
        </w:rPr>
      </w:pPr>
      <w:r>
        <w:rPr>
          <w:rFonts w:hint="eastAsia"/>
        </w:rPr>
        <w:t>荧屏无处不在。无论是家庭客厅里的大尺寸智能电视，还是公共交通工具上供乘客消遣的小型移动设备，亦或是商业场所用于广告宣传的大屏幕显示器，它们都在各自领域发挥着重要作用。在教育、医疗等领域，荧屏也被赋予了新的使命——远程教学、手术示教等应用场景不断涌现。</w:t>
      </w:r>
    </w:p>
    <w:p w14:paraId="30F837B0" w14:textId="77777777" w:rsidR="00A35C1F" w:rsidRDefault="00A35C1F">
      <w:pPr>
        <w:rPr>
          <w:rFonts w:hint="eastAsia"/>
        </w:rPr>
      </w:pPr>
    </w:p>
    <w:p w14:paraId="04CC4596" w14:textId="77777777" w:rsidR="00A35C1F" w:rsidRDefault="00A35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BFD0E" w14:textId="77777777" w:rsidR="00A35C1F" w:rsidRDefault="00A35C1F">
      <w:pPr>
        <w:rPr>
          <w:rFonts w:hint="eastAsia"/>
        </w:rPr>
      </w:pPr>
      <w:r>
        <w:rPr>
          <w:rFonts w:hint="eastAsia"/>
        </w:rPr>
        <w:t>荧屏的文化影响</w:t>
      </w:r>
    </w:p>
    <w:p w14:paraId="5FD01BA9" w14:textId="77777777" w:rsidR="00A35C1F" w:rsidRDefault="00A35C1F">
      <w:pPr>
        <w:rPr>
          <w:rFonts w:hint="eastAsia"/>
        </w:rPr>
      </w:pPr>
      <w:r>
        <w:rPr>
          <w:rFonts w:hint="eastAsia"/>
        </w:rPr>
        <w:t>荧屏不仅仅是技术和产品的载体，它还深刻地影响着社会文化。电视剧、电影、综艺节目等丰富多彩的内容通过荧屏传递给每一位观众，塑造着大众审美观念和社会价值观。与此网络视频平台兴起让每个人都有机会成为创作者，UGC（用户生成内容）模式改变了传统媒体单向传播格局。</w:t>
      </w:r>
    </w:p>
    <w:p w14:paraId="25F93B57" w14:textId="77777777" w:rsidR="00A35C1F" w:rsidRDefault="00A35C1F">
      <w:pPr>
        <w:rPr>
          <w:rFonts w:hint="eastAsia"/>
        </w:rPr>
      </w:pPr>
    </w:p>
    <w:p w14:paraId="20C658FA" w14:textId="77777777" w:rsidR="00A35C1F" w:rsidRDefault="00A35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CCB75" w14:textId="77777777" w:rsidR="00A35C1F" w:rsidRDefault="00A35C1F">
      <w:pPr>
        <w:rPr>
          <w:rFonts w:hint="eastAsia"/>
        </w:rPr>
      </w:pPr>
      <w:r>
        <w:rPr>
          <w:rFonts w:hint="eastAsia"/>
        </w:rPr>
        <w:t>未来展望</w:t>
      </w:r>
    </w:p>
    <w:p w14:paraId="7D5C55D8" w14:textId="77777777" w:rsidR="00A35C1F" w:rsidRDefault="00A35C1F">
      <w:pPr>
        <w:rPr>
          <w:rFonts w:hint="eastAsia"/>
        </w:rPr>
      </w:pPr>
      <w:r>
        <w:rPr>
          <w:rFonts w:hint="eastAsia"/>
        </w:rPr>
        <w:t>展望未来，随着5G通信、物联网、人工智能等新兴技术的发展，荧屏将继续演进。我们或许会见证更多创新形式的出现，如全息投影、增强现实/虚拟现实等，这些都将使我们的视听体验达到全新高度。荧屏作为连接数字世界与现实生活桥梁的角色将日益重要。</w:t>
      </w:r>
    </w:p>
    <w:p w14:paraId="3914E3D2" w14:textId="77777777" w:rsidR="00A35C1F" w:rsidRDefault="00A35C1F">
      <w:pPr>
        <w:rPr>
          <w:rFonts w:hint="eastAsia"/>
        </w:rPr>
      </w:pPr>
    </w:p>
    <w:p w14:paraId="2965DC60" w14:textId="77777777" w:rsidR="00A35C1F" w:rsidRDefault="00A35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4D7B2" w14:textId="7174D03E" w:rsidR="0058501F" w:rsidRDefault="0058501F"/>
    <w:sectPr w:rsidR="00585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1F"/>
    <w:rsid w:val="0058501F"/>
    <w:rsid w:val="00900090"/>
    <w:rsid w:val="00A3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BD3EF-1287-45EE-901E-B94DDA77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